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30" w:rsidRPr="00C752A6" w:rsidRDefault="00617730" w:rsidP="00617730">
      <w:pPr>
        <w:rPr>
          <w:rFonts w:ascii="Calibri" w:hAnsi="Calibri"/>
          <w:szCs w:val="24"/>
        </w:rPr>
      </w:pPr>
      <w:r>
        <w:rPr>
          <w:sz w:val="23"/>
          <w:szCs w:val="23"/>
        </w:rPr>
        <w:tab/>
      </w:r>
      <w:r w:rsidRPr="00C752A6">
        <w:rPr>
          <w:rFonts w:ascii="Calibri" w:hAnsi="Calibri"/>
          <w:szCs w:val="24"/>
        </w:rPr>
        <w:tab/>
      </w:r>
      <w:r w:rsidRPr="00C752A6">
        <w:rPr>
          <w:rFonts w:ascii="Calibri" w:hAnsi="Calibri"/>
          <w:szCs w:val="24"/>
        </w:rPr>
        <w:tab/>
      </w:r>
      <w:r w:rsidRPr="00C752A6">
        <w:rPr>
          <w:rFonts w:ascii="Calibri" w:hAnsi="Calibri"/>
          <w:szCs w:val="24"/>
        </w:rPr>
        <w:tab/>
      </w:r>
      <w:r w:rsidRPr="00C752A6">
        <w:rPr>
          <w:rFonts w:ascii="Calibri" w:hAnsi="Calibri"/>
          <w:szCs w:val="24"/>
        </w:rPr>
        <w:tab/>
      </w:r>
      <w:r w:rsidRPr="00C752A6">
        <w:rPr>
          <w:rFonts w:ascii="Calibri" w:hAnsi="Calibri"/>
          <w:szCs w:val="24"/>
        </w:rPr>
        <w:tab/>
      </w:r>
    </w:p>
    <w:p w:rsidR="00617730" w:rsidRPr="00C752A6" w:rsidRDefault="00617730" w:rsidP="00617730">
      <w:pPr>
        <w:rPr>
          <w:rFonts w:ascii="Calibri" w:hAnsi="Calibri"/>
          <w:szCs w:val="24"/>
        </w:rPr>
      </w:pPr>
    </w:p>
    <w:p w:rsidR="00617730" w:rsidRPr="00C752A6" w:rsidRDefault="00617730" w:rsidP="00617730">
      <w:pPr>
        <w:pStyle w:val="Heading4"/>
        <w:ind w:left="-284"/>
        <w:rPr>
          <w:rFonts w:ascii="Calibri" w:hAnsi="Calibri"/>
          <w:sz w:val="32"/>
          <w:szCs w:val="32"/>
        </w:rPr>
      </w:pPr>
      <w:r w:rsidRPr="00C752A6">
        <w:rPr>
          <w:rFonts w:ascii="Calibri" w:hAnsi="Calibri"/>
          <w:sz w:val="32"/>
          <w:szCs w:val="32"/>
        </w:rPr>
        <w:t>Being Well – My Action Plan</w:t>
      </w:r>
    </w:p>
    <w:p w:rsidR="00617730" w:rsidRPr="00C752A6" w:rsidRDefault="00617730" w:rsidP="00617730">
      <w:pPr>
        <w:rPr>
          <w:rFonts w:ascii="Calibri" w:hAnsi="Calibri"/>
          <w:szCs w:val="24"/>
        </w:rPr>
      </w:pPr>
    </w:p>
    <w:p w:rsidR="00617730" w:rsidRPr="00C752A6" w:rsidRDefault="00617730" w:rsidP="00617730">
      <w:pPr>
        <w:pStyle w:val="BodyText"/>
        <w:jc w:val="center"/>
        <w:rPr>
          <w:rFonts w:ascii="Calibri" w:hAnsi="Calibri" w:cs="Tahoma"/>
          <w:b w:val="0"/>
          <w:bCs/>
          <w:sz w:val="24"/>
          <w:szCs w:val="24"/>
        </w:rPr>
      </w:pPr>
      <w:r w:rsidRPr="00C752A6">
        <w:rPr>
          <w:rFonts w:ascii="Calibri" w:hAnsi="Calibri" w:cs="Tahoma"/>
          <w:b w:val="0"/>
          <w:bCs/>
          <w:sz w:val="24"/>
          <w:szCs w:val="24"/>
        </w:rPr>
        <w:t xml:space="preserve">Writing an action plan can improve your well-being. Your GP/nurse may highlight some things they think could be included. However it is </w:t>
      </w:r>
      <w:r w:rsidRPr="00C752A6">
        <w:rPr>
          <w:rFonts w:ascii="Calibri" w:hAnsi="Calibri" w:cs="Tahoma"/>
          <w:sz w:val="24"/>
          <w:szCs w:val="24"/>
          <w:u w:val="single"/>
        </w:rPr>
        <w:t>your</w:t>
      </w:r>
      <w:r w:rsidRPr="00C752A6">
        <w:rPr>
          <w:rFonts w:ascii="Calibri" w:hAnsi="Calibri" w:cs="Tahoma"/>
          <w:b w:val="0"/>
          <w:bCs/>
          <w:sz w:val="24"/>
          <w:szCs w:val="24"/>
        </w:rPr>
        <w:t xml:space="preserve"> wellbeing plan and you are in control.  </w:t>
      </w:r>
    </w:p>
    <w:p w:rsidR="00617730" w:rsidRPr="00C752A6" w:rsidRDefault="00617730" w:rsidP="00617730">
      <w:pPr>
        <w:pStyle w:val="BodyText"/>
        <w:jc w:val="center"/>
        <w:rPr>
          <w:rFonts w:ascii="Calibri" w:hAnsi="Calibri" w:cs="Tahoma"/>
          <w:b w:val="0"/>
          <w:bCs/>
          <w:sz w:val="24"/>
          <w:szCs w:val="24"/>
        </w:rPr>
      </w:pPr>
      <w:r w:rsidRPr="00C752A6">
        <w:rPr>
          <w:rFonts w:ascii="Calibri" w:hAnsi="Calibri" w:cs="Tahoma"/>
          <w:b w:val="0"/>
          <w:bCs/>
          <w:sz w:val="24"/>
          <w:szCs w:val="24"/>
        </w:rPr>
        <w:t>Look at it regularly to help you to stay on track.</w:t>
      </w:r>
    </w:p>
    <w:p w:rsidR="00617730" w:rsidRPr="00C752A6" w:rsidRDefault="00617730" w:rsidP="00617730">
      <w:pPr>
        <w:spacing w:before="60" w:after="60"/>
        <w:rPr>
          <w:rFonts w:ascii="Calibri" w:hAnsi="Calibri" w:cs="Tahoma"/>
          <w:szCs w:val="24"/>
        </w:rPr>
      </w:pPr>
    </w:p>
    <w:p w:rsidR="00617730" w:rsidRPr="00C752A6" w:rsidRDefault="00617730" w:rsidP="00617730">
      <w:pPr>
        <w:jc w:val="both"/>
        <w:rPr>
          <w:rFonts w:ascii="Calibri" w:hAnsi="Calibri" w:cs="Tahoma"/>
          <w:color w:val="002060"/>
          <w:szCs w:val="24"/>
          <w:lang w:eastAsia="en-US"/>
        </w:rPr>
      </w:pPr>
      <w:r w:rsidRPr="00C752A6">
        <w:rPr>
          <w:rFonts w:ascii="Calibri" w:hAnsi="Calibri" w:cs="Tahoma"/>
          <w:b/>
          <w:szCs w:val="24"/>
          <w:lang w:eastAsia="en-US"/>
        </w:rPr>
        <w:t>Five Ways to Wellbeing</w:t>
      </w:r>
      <w:r w:rsidRPr="00C752A6">
        <w:rPr>
          <w:rFonts w:ascii="Calibri" w:hAnsi="Calibri" w:cs="Tahoma"/>
          <w:szCs w:val="24"/>
          <w:lang w:eastAsia="en-US"/>
        </w:rPr>
        <w:t xml:space="preserve"> provide some examples that you may like to put into your wellbeing plan, see</w:t>
      </w:r>
      <w:r w:rsidRPr="00C752A6">
        <w:rPr>
          <w:rFonts w:ascii="Calibri" w:hAnsi="Calibri" w:cs="Tahoma"/>
          <w:color w:val="002060"/>
          <w:szCs w:val="24"/>
          <w:lang w:eastAsia="en-US"/>
        </w:rPr>
        <w:t xml:space="preserve"> </w:t>
      </w:r>
      <w:hyperlink r:id="rId5" w:history="1">
        <w:r w:rsidRPr="00C752A6">
          <w:rPr>
            <w:rStyle w:val="Hyperlink"/>
            <w:rFonts w:ascii="Calibri" w:hAnsi="Calibri" w:cs="Tahoma"/>
            <w:szCs w:val="24"/>
            <w:lang w:eastAsia="en-US"/>
          </w:rPr>
          <w:t>http://www.actionforhappiness.org/10-keys-to-happier-living</w:t>
        </w:r>
      </w:hyperlink>
      <w:r w:rsidRPr="00C752A6">
        <w:rPr>
          <w:rFonts w:ascii="Calibri" w:hAnsi="Calibri" w:cs="Tahoma"/>
          <w:color w:val="002060"/>
          <w:szCs w:val="24"/>
          <w:lang w:eastAsia="en-US"/>
        </w:rPr>
        <w:t xml:space="preserve"> </w:t>
      </w:r>
      <w:r w:rsidRPr="00C752A6">
        <w:rPr>
          <w:rFonts w:ascii="Calibri" w:hAnsi="Calibri" w:cs="Tahoma"/>
          <w:szCs w:val="24"/>
          <w:lang w:eastAsia="en-US"/>
        </w:rPr>
        <w:t xml:space="preserve">for more </w:t>
      </w:r>
      <w:r w:rsidRPr="00C752A6">
        <w:rPr>
          <w:rFonts w:ascii="Calibri" w:hAnsi="Calibri" w:cs="Tahoma"/>
          <w:color w:val="002060"/>
          <w:szCs w:val="24"/>
          <w:lang w:eastAsia="en-US"/>
        </w:rPr>
        <w:t>ideas</w:t>
      </w:r>
    </w:p>
    <w:p w:rsidR="00617730" w:rsidRPr="00C752A6" w:rsidRDefault="00617730" w:rsidP="00617730">
      <w:pPr>
        <w:jc w:val="both"/>
        <w:rPr>
          <w:rFonts w:ascii="Calibri" w:hAnsi="Calibri" w:cs="Tahoma"/>
          <w:b/>
          <w:color w:val="002060"/>
          <w:szCs w:val="24"/>
          <w:lang w:eastAsia="en-US"/>
        </w:rPr>
      </w:pPr>
    </w:p>
    <w:p w:rsidR="00617730" w:rsidRPr="00C752A6" w:rsidRDefault="00617730" w:rsidP="00617730">
      <w:pPr>
        <w:jc w:val="both"/>
        <w:rPr>
          <w:rFonts w:ascii="Calibri" w:hAnsi="Calibri" w:cs="Tahoma"/>
          <w:b/>
          <w:color w:val="002060"/>
          <w:szCs w:val="24"/>
          <w:lang w:eastAsia="en-US"/>
        </w:rPr>
      </w:pPr>
    </w:p>
    <w:p w:rsidR="00617730" w:rsidRPr="00C752A6" w:rsidRDefault="00617730" w:rsidP="00617730">
      <w:pPr>
        <w:jc w:val="both"/>
        <w:rPr>
          <w:rFonts w:ascii="Calibri" w:hAnsi="Calibri" w:cs="Tahoma"/>
          <w:b/>
          <w:color w:val="002060"/>
          <w:szCs w:val="24"/>
          <w:u w:val="single"/>
          <w:lang w:eastAsia="en-US"/>
        </w:rPr>
      </w:pPr>
      <w:r w:rsidRPr="00C752A6">
        <w:rPr>
          <w:rFonts w:ascii="Calibri" w:hAnsi="Calibri" w:cs="Tahoma"/>
          <w:b/>
          <w:color w:val="002060"/>
          <w:szCs w:val="24"/>
          <w:u w:val="single"/>
          <w:lang w:eastAsia="en-US"/>
        </w:rPr>
        <w:t xml:space="preserve">Give </w:t>
      </w:r>
    </w:p>
    <w:p w:rsidR="00617730" w:rsidRPr="00C752A6" w:rsidRDefault="00617730" w:rsidP="00617730">
      <w:pPr>
        <w:numPr>
          <w:ilvl w:val="0"/>
          <w:numId w:val="5"/>
        </w:numPr>
        <w:jc w:val="both"/>
        <w:rPr>
          <w:rFonts w:ascii="Calibri" w:hAnsi="Calibri" w:cs="Tahoma"/>
          <w:color w:val="002060"/>
          <w:szCs w:val="24"/>
          <w:lang w:eastAsia="en-US"/>
        </w:rPr>
      </w:pPr>
      <w:r w:rsidRPr="00C752A6">
        <w:rPr>
          <w:rFonts w:ascii="Calibri" w:hAnsi="Calibri" w:cs="Tahoma"/>
          <w:szCs w:val="24"/>
          <w:lang w:eastAsia="en-US"/>
        </w:rPr>
        <w:t>Not just about money! Visit the volunteer centre – get involved and make a contribution or perhaps practice weekly acts of kindness</w:t>
      </w:r>
      <w:r w:rsidRPr="00C752A6">
        <w:rPr>
          <w:rFonts w:ascii="Calibri" w:hAnsi="Calibri" w:cs="Tahoma"/>
          <w:color w:val="002060"/>
          <w:szCs w:val="24"/>
          <w:lang w:eastAsia="en-US"/>
        </w:rPr>
        <w:t xml:space="preserve"> </w:t>
      </w:r>
      <w:hyperlink r:id="rId6" w:history="1">
        <w:r w:rsidRPr="00C752A6">
          <w:rPr>
            <w:rStyle w:val="Hyperlink"/>
            <w:rFonts w:ascii="Calibri" w:hAnsi="Calibri" w:cs="Tahoma"/>
            <w:szCs w:val="24"/>
            <w:lang w:eastAsia="en-US"/>
          </w:rPr>
          <w:t>http://www.voluntaryimpact.org.uk/volunteering/</w:t>
        </w:r>
      </w:hyperlink>
    </w:p>
    <w:p w:rsidR="00617730" w:rsidRPr="00C752A6" w:rsidRDefault="00617730" w:rsidP="00617730">
      <w:pPr>
        <w:ind w:left="360"/>
        <w:jc w:val="both"/>
        <w:rPr>
          <w:rFonts w:ascii="Calibri" w:hAnsi="Calibri" w:cs="Tahoma"/>
          <w:color w:val="002060"/>
          <w:szCs w:val="24"/>
          <w:lang w:eastAsia="en-US"/>
        </w:rPr>
      </w:pPr>
    </w:p>
    <w:p w:rsidR="00617730" w:rsidRPr="00C752A6" w:rsidRDefault="00617730" w:rsidP="00617730">
      <w:pPr>
        <w:ind w:left="360"/>
        <w:jc w:val="both"/>
        <w:rPr>
          <w:rFonts w:ascii="Calibri" w:hAnsi="Calibri" w:cs="Tahoma"/>
          <w:color w:val="002060"/>
          <w:szCs w:val="24"/>
          <w:lang w:eastAsia="en-US"/>
        </w:rPr>
      </w:pPr>
    </w:p>
    <w:p w:rsidR="00617730" w:rsidRPr="00C752A6" w:rsidRDefault="00617730" w:rsidP="00617730">
      <w:pPr>
        <w:jc w:val="both"/>
        <w:rPr>
          <w:rFonts w:ascii="Calibri" w:hAnsi="Calibri" w:cs="Tahoma"/>
          <w:b/>
          <w:color w:val="002060"/>
          <w:szCs w:val="24"/>
          <w:u w:val="single"/>
          <w:lang w:eastAsia="en-US"/>
        </w:rPr>
      </w:pPr>
      <w:r w:rsidRPr="00C752A6">
        <w:rPr>
          <w:rFonts w:ascii="Calibri" w:hAnsi="Calibri" w:cs="Tahoma"/>
          <w:b/>
          <w:color w:val="002060"/>
          <w:szCs w:val="24"/>
          <w:u w:val="single"/>
          <w:lang w:eastAsia="en-US"/>
        </w:rPr>
        <w:t>Relate and Connect with others</w:t>
      </w:r>
    </w:p>
    <w:p w:rsidR="00617730" w:rsidRPr="00C752A6" w:rsidRDefault="00617730" w:rsidP="00617730">
      <w:pPr>
        <w:numPr>
          <w:ilvl w:val="0"/>
          <w:numId w:val="3"/>
        </w:numPr>
        <w:jc w:val="both"/>
        <w:rPr>
          <w:rFonts w:ascii="Calibri" w:hAnsi="Calibri" w:cs="Tahoma"/>
          <w:szCs w:val="24"/>
          <w:lang w:eastAsia="en-US"/>
        </w:rPr>
      </w:pPr>
      <w:r w:rsidRPr="00C752A6">
        <w:rPr>
          <w:rFonts w:ascii="Calibri" w:hAnsi="Calibri" w:cs="Tahoma"/>
          <w:szCs w:val="24"/>
          <w:lang w:eastAsia="en-US"/>
        </w:rPr>
        <w:t>Talking and sharing your feelings with someone you trust often helps.  MIND community navigators have details of local counsellors or ask your Nurse or GP for psychological therapy referral</w:t>
      </w:r>
    </w:p>
    <w:p w:rsidR="00617730" w:rsidRPr="00C752A6" w:rsidRDefault="00617730" w:rsidP="00617730">
      <w:pPr>
        <w:numPr>
          <w:ilvl w:val="0"/>
          <w:numId w:val="3"/>
        </w:numPr>
        <w:jc w:val="both"/>
        <w:rPr>
          <w:rFonts w:ascii="Calibri" w:hAnsi="Calibri" w:cs="Tahoma"/>
          <w:szCs w:val="24"/>
          <w:lang w:eastAsia="en-US"/>
        </w:rPr>
      </w:pPr>
      <w:r w:rsidRPr="00C752A6">
        <w:rPr>
          <w:rFonts w:ascii="Calibri" w:hAnsi="Calibri" w:cs="Tahoma"/>
          <w:szCs w:val="24"/>
          <w:lang w:eastAsia="en-US"/>
        </w:rPr>
        <w:t>Plan</w:t>
      </w:r>
      <w:r>
        <w:rPr>
          <w:rFonts w:ascii="Calibri" w:hAnsi="Calibri" w:cs="Tahoma"/>
          <w:szCs w:val="24"/>
          <w:lang w:eastAsia="en-US"/>
        </w:rPr>
        <w:t xml:space="preserve"> </w:t>
      </w:r>
      <w:r w:rsidRPr="00C752A6">
        <w:rPr>
          <w:rFonts w:ascii="Calibri" w:hAnsi="Calibri" w:cs="Tahoma"/>
          <w:szCs w:val="24"/>
          <w:lang w:eastAsia="en-US"/>
        </w:rPr>
        <w:t xml:space="preserve"> to meet up with friends or family </w:t>
      </w:r>
    </w:p>
    <w:p w:rsidR="00617730" w:rsidRPr="00C752A6" w:rsidRDefault="00617730" w:rsidP="00617730">
      <w:pPr>
        <w:numPr>
          <w:ilvl w:val="0"/>
          <w:numId w:val="3"/>
        </w:numPr>
        <w:jc w:val="both"/>
        <w:rPr>
          <w:rFonts w:ascii="Calibri" w:hAnsi="Calibri" w:cs="Tahoma"/>
          <w:b/>
          <w:color w:val="002060"/>
          <w:szCs w:val="24"/>
          <w:u w:val="single"/>
          <w:lang w:eastAsia="en-US"/>
        </w:rPr>
      </w:pPr>
      <w:r w:rsidRPr="00C752A6">
        <w:rPr>
          <w:rFonts w:ascii="Calibri" w:hAnsi="Calibri" w:cs="Tahoma"/>
          <w:szCs w:val="24"/>
          <w:lang w:eastAsia="en-US"/>
        </w:rPr>
        <w:t>If communication is hard</w:t>
      </w:r>
      <w:r>
        <w:rPr>
          <w:rFonts w:ascii="Calibri" w:hAnsi="Calibri" w:cs="Tahoma"/>
          <w:szCs w:val="24"/>
          <w:lang w:eastAsia="en-US"/>
        </w:rPr>
        <w:t>,</w:t>
      </w:r>
      <w:r w:rsidRPr="00C752A6">
        <w:rPr>
          <w:rFonts w:ascii="Calibri" w:hAnsi="Calibri" w:cs="Tahoma"/>
          <w:szCs w:val="24"/>
          <w:lang w:eastAsia="en-US"/>
        </w:rPr>
        <w:t xml:space="preserve"> try a letter as a way of preparing what to say to someone</w:t>
      </w:r>
      <w:r w:rsidRPr="00C752A6">
        <w:rPr>
          <w:rFonts w:ascii="Calibri" w:hAnsi="Calibri" w:cs="Tahoma"/>
          <w:color w:val="002060"/>
          <w:szCs w:val="24"/>
          <w:lang w:eastAsia="en-US"/>
        </w:rPr>
        <w:t xml:space="preserve">. </w:t>
      </w:r>
    </w:p>
    <w:p w:rsidR="00617730" w:rsidRPr="00C752A6" w:rsidRDefault="00617730" w:rsidP="00617730">
      <w:pPr>
        <w:ind w:left="360"/>
        <w:jc w:val="both"/>
        <w:rPr>
          <w:rFonts w:ascii="Calibri" w:hAnsi="Calibri" w:cs="Tahoma"/>
          <w:b/>
          <w:color w:val="002060"/>
          <w:szCs w:val="24"/>
          <w:u w:val="single"/>
          <w:lang w:eastAsia="en-US"/>
        </w:rPr>
      </w:pPr>
    </w:p>
    <w:p w:rsidR="00617730" w:rsidRPr="00C752A6" w:rsidRDefault="00617730" w:rsidP="00617730">
      <w:pPr>
        <w:ind w:left="360"/>
        <w:jc w:val="both"/>
        <w:rPr>
          <w:rFonts w:ascii="Calibri" w:hAnsi="Calibri" w:cs="Tahoma"/>
          <w:b/>
          <w:color w:val="002060"/>
          <w:szCs w:val="24"/>
          <w:u w:val="single"/>
          <w:lang w:eastAsia="en-US"/>
        </w:rPr>
      </w:pPr>
    </w:p>
    <w:p w:rsidR="00617730" w:rsidRPr="00C752A6" w:rsidRDefault="00617730" w:rsidP="00617730">
      <w:pPr>
        <w:jc w:val="both"/>
        <w:rPr>
          <w:rFonts w:ascii="Calibri" w:hAnsi="Calibri" w:cs="Tahoma"/>
          <w:b/>
          <w:color w:val="002060"/>
          <w:szCs w:val="24"/>
          <w:u w:val="single"/>
          <w:lang w:eastAsia="en-US"/>
        </w:rPr>
      </w:pPr>
      <w:r w:rsidRPr="00C752A6">
        <w:rPr>
          <w:rFonts w:ascii="Calibri" w:hAnsi="Calibri" w:cs="Tahoma"/>
          <w:b/>
          <w:color w:val="002060"/>
          <w:szCs w:val="24"/>
          <w:u w:val="single"/>
          <w:lang w:eastAsia="en-US"/>
        </w:rPr>
        <w:t>Exercise and care for your body</w:t>
      </w:r>
    </w:p>
    <w:p w:rsidR="00617730" w:rsidRPr="00C752A6" w:rsidRDefault="00617730" w:rsidP="00617730">
      <w:pPr>
        <w:numPr>
          <w:ilvl w:val="0"/>
          <w:numId w:val="2"/>
        </w:numPr>
        <w:jc w:val="both"/>
        <w:rPr>
          <w:rFonts w:ascii="Calibri" w:hAnsi="Calibri" w:cs="Tahoma"/>
          <w:szCs w:val="24"/>
          <w:lang w:eastAsia="en-US"/>
        </w:rPr>
      </w:pPr>
      <w:r w:rsidRPr="00C752A6">
        <w:rPr>
          <w:rFonts w:ascii="Calibri" w:hAnsi="Calibri" w:cs="Tahoma"/>
          <w:szCs w:val="24"/>
          <w:lang w:eastAsia="en-US"/>
        </w:rPr>
        <w:t xml:space="preserve">If </w:t>
      </w:r>
      <w:r>
        <w:rPr>
          <w:rFonts w:ascii="Calibri" w:hAnsi="Calibri" w:cs="Tahoma"/>
          <w:szCs w:val="24"/>
          <w:lang w:eastAsia="en-US"/>
        </w:rPr>
        <w:t xml:space="preserve">you are </w:t>
      </w:r>
      <w:r w:rsidRPr="00C752A6">
        <w:rPr>
          <w:rFonts w:ascii="Calibri" w:hAnsi="Calibri" w:cs="Tahoma"/>
          <w:szCs w:val="24"/>
          <w:lang w:eastAsia="en-US"/>
        </w:rPr>
        <w:t xml:space="preserve">taking medication, take </w:t>
      </w:r>
      <w:r>
        <w:rPr>
          <w:rFonts w:ascii="Calibri" w:hAnsi="Calibri" w:cs="Tahoma"/>
          <w:szCs w:val="24"/>
          <w:lang w:eastAsia="en-US"/>
        </w:rPr>
        <w:t xml:space="preserve">it </w:t>
      </w:r>
      <w:r w:rsidRPr="00C752A6">
        <w:rPr>
          <w:rFonts w:ascii="Calibri" w:hAnsi="Calibri" w:cs="Tahoma"/>
          <w:szCs w:val="24"/>
          <w:lang w:eastAsia="en-US"/>
        </w:rPr>
        <w:t xml:space="preserve">at the same time of day, don’t stop without GP advice.  </w:t>
      </w:r>
    </w:p>
    <w:p w:rsidR="00617730" w:rsidRPr="00C752A6" w:rsidRDefault="00617730" w:rsidP="00617730">
      <w:pPr>
        <w:numPr>
          <w:ilvl w:val="0"/>
          <w:numId w:val="2"/>
        </w:numPr>
        <w:jc w:val="both"/>
        <w:rPr>
          <w:rFonts w:ascii="Calibri" w:hAnsi="Calibri" w:cs="Tahoma"/>
          <w:szCs w:val="24"/>
        </w:rPr>
      </w:pPr>
      <w:hyperlink r:id="rId7" w:history="1">
        <w:r w:rsidRPr="00C752A6">
          <w:rPr>
            <w:rStyle w:val="Hyperlink"/>
            <w:rFonts w:ascii="Calibri" w:hAnsi="Calibri" w:cs="Tahoma"/>
            <w:szCs w:val="24"/>
          </w:rPr>
          <w:t>http://www.northamptonshiresport.org/get-active</w:t>
        </w:r>
      </w:hyperlink>
      <w:r w:rsidRPr="00C752A6">
        <w:rPr>
          <w:rFonts w:ascii="Calibri" w:hAnsi="Calibri" w:cs="Tahoma"/>
          <w:szCs w:val="24"/>
        </w:rPr>
        <w:t xml:space="preserve"> - to find various types or group exercise.</w:t>
      </w:r>
    </w:p>
    <w:p w:rsidR="00617730" w:rsidRPr="00C752A6" w:rsidRDefault="00617730" w:rsidP="00617730">
      <w:pPr>
        <w:numPr>
          <w:ilvl w:val="0"/>
          <w:numId w:val="2"/>
        </w:numPr>
        <w:jc w:val="both"/>
        <w:rPr>
          <w:rFonts w:ascii="Calibri" w:hAnsi="Calibri" w:cs="Tahoma"/>
          <w:color w:val="002060"/>
          <w:szCs w:val="24"/>
        </w:rPr>
      </w:pPr>
      <w:hyperlink r:id="rId8" w:history="1">
        <w:r w:rsidRPr="00C752A6">
          <w:rPr>
            <w:rStyle w:val="Hyperlink"/>
            <w:rFonts w:ascii="Calibri" w:hAnsi="Calibri" w:cs="Tahoma"/>
            <w:szCs w:val="24"/>
          </w:rPr>
          <w:t>http://www.walkinginnorthants.co.uk/groups.php</w:t>
        </w:r>
      </w:hyperlink>
      <w:r w:rsidRPr="00C752A6">
        <w:rPr>
          <w:rFonts w:ascii="Calibri" w:hAnsi="Calibri" w:cs="Tahoma"/>
          <w:b/>
          <w:color w:val="002060"/>
          <w:szCs w:val="24"/>
        </w:rPr>
        <w:t xml:space="preserve"> -</w:t>
      </w:r>
      <w:r w:rsidRPr="00C752A6">
        <w:rPr>
          <w:rFonts w:ascii="Calibri" w:hAnsi="Calibri" w:cs="Tahoma"/>
          <w:color w:val="002060"/>
          <w:szCs w:val="24"/>
        </w:rPr>
        <w:t xml:space="preserve"> </w:t>
      </w:r>
      <w:r w:rsidRPr="00C752A6">
        <w:rPr>
          <w:rFonts w:ascii="Calibri" w:hAnsi="Calibri" w:cs="Tahoma"/>
          <w:szCs w:val="24"/>
        </w:rPr>
        <w:t>for walking groups.</w:t>
      </w:r>
    </w:p>
    <w:p w:rsidR="00617730" w:rsidRPr="00C752A6" w:rsidRDefault="00617730" w:rsidP="00617730">
      <w:pPr>
        <w:ind w:left="360"/>
        <w:jc w:val="both"/>
        <w:rPr>
          <w:rFonts w:ascii="Calibri" w:hAnsi="Calibri" w:cs="Tahoma"/>
          <w:color w:val="002060"/>
          <w:szCs w:val="24"/>
        </w:rPr>
      </w:pPr>
    </w:p>
    <w:p w:rsidR="00617730" w:rsidRPr="00C752A6" w:rsidRDefault="00617730" w:rsidP="00617730">
      <w:pPr>
        <w:ind w:left="360"/>
        <w:jc w:val="both"/>
        <w:rPr>
          <w:rFonts w:ascii="Calibri" w:hAnsi="Calibri" w:cs="Tahoma"/>
          <w:color w:val="002060"/>
          <w:szCs w:val="24"/>
        </w:rPr>
      </w:pPr>
    </w:p>
    <w:p w:rsidR="00617730" w:rsidRPr="00C752A6" w:rsidRDefault="00617730" w:rsidP="00617730">
      <w:pPr>
        <w:jc w:val="both"/>
        <w:rPr>
          <w:rFonts w:ascii="Calibri" w:hAnsi="Calibri" w:cs="Tahoma"/>
          <w:b/>
          <w:szCs w:val="24"/>
          <w:u w:val="single"/>
          <w:lang w:eastAsia="en-US"/>
        </w:rPr>
      </w:pPr>
      <w:r w:rsidRPr="00C752A6">
        <w:rPr>
          <w:rFonts w:ascii="Calibri" w:hAnsi="Calibri" w:cs="Tahoma"/>
          <w:b/>
          <w:szCs w:val="24"/>
          <w:u w:val="single"/>
          <w:lang w:eastAsia="en-US"/>
        </w:rPr>
        <w:t xml:space="preserve">Awareness </w:t>
      </w:r>
    </w:p>
    <w:p w:rsidR="00617730" w:rsidRPr="00C752A6" w:rsidRDefault="00617730" w:rsidP="00617730">
      <w:pPr>
        <w:numPr>
          <w:ilvl w:val="0"/>
          <w:numId w:val="4"/>
        </w:numPr>
        <w:jc w:val="both"/>
        <w:rPr>
          <w:rFonts w:ascii="Calibri" w:hAnsi="Calibri" w:cs="Tahoma"/>
          <w:szCs w:val="24"/>
          <w:lang w:eastAsia="en-US"/>
        </w:rPr>
      </w:pPr>
      <w:r w:rsidRPr="00C752A6">
        <w:rPr>
          <w:rFonts w:ascii="Calibri" w:hAnsi="Calibri" w:cs="Tahoma"/>
          <w:szCs w:val="24"/>
          <w:lang w:eastAsia="en-US"/>
        </w:rPr>
        <w:t>Breathing exercises &amp; relaxation techniques e.g. breathe in on 7 and out on 11</w:t>
      </w:r>
    </w:p>
    <w:p w:rsidR="00617730" w:rsidRPr="00C752A6" w:rsidRDefault="00617730" w:rsidP="00617730">
      <w:pPr>
        <w:numPr>
          <w:ilvl w:val="0"/>
          <w:numId w:val="4"/>
        </w:numPr>
        <w:rPr>
          <w:rFonts w:ascii="Calibri" w:hAnsi="Calibri"/>
          <w:szCs w:val="24"/>
          <w:lang w:eastAsia="en-US"/>
        </w:rPr>
      </w:pPr>
      <w:r w:rsidRPr="00C752A6">
        <w:rPr>
          <w:rFonts w:ascii="Calibri" w:hAnsi="Calibri" w:cs="Tahoma"/>
          <w:szCs w:val="24"/>
          <w:lang w:eastAsia="en-US"/>
        </w:rPr>
        <w:t>Online mindfulness</w:t>
      </w:r>
      <w:r w:rsidRPr="00C752A6">
        <w:rPr>
          <w:rFonts w:ascii="Calibri" w:hAnsi="Calibri" w:cs="Tahoma"/>
          <w:color w:val="002060"/>
          <w:szCs w:val="24"/>
          <w:lang w:eastAsia="en-US"/>
        </w:rPr>
        <w:t xml:space="preserve"> </w:t>
      </w:r>
      <w:hyperlink r:id="rId9" w:history="1">
        <w:r w:rsidRPr="00C752A6">
          <w:rPr>
            <w:rStyle w:val="Hyperlink"/>
            <w:rFonts w:ascii="Calibri" w:hAnsi="Calibri" w:cs="Tahoma"/>
            <w:szCs w:val="24"/>
            <w:lang w:eastAsia="en-US"/>
          </w:rPr>
          <w:t>http://palousemindfulness.com/</w:t>
        </w:r>
      </w:hyperlink>
    </w:p>
    <w:p w:rsidR="00617730" w:rsidRPr="00C752A6" w:rsidRDefault="00617730" w:rsidP="00617730">
      <w:pPr>
        <w:ind w:left="360"/>
        <w:rPr>
          <w:rFonts w:ascii="Calibri" w:hAnsi="Calibri"/>
          <w:szCs w:val="24"/>
          <w:lang w:eastAsia="en-US"/>
        </w:rPr>
      </w:pPr>
    </w:p>
    <w:p w:rsidR="00617730" w:rsidRPr="00C752A6" w:rsidRDefault="00617730" w:rsidP="00617730">
      <w:pPr>
        <w:ind w:left="360"/>
        <w:rPr>
          <w:rFonts w:ascii="Calibri" w:hAnsi="Calibri"/>
          <w:szCs w:val="24"/>
          <w:lang w:eastAsia="en-US"/>
        </w:rPr>
      </w:pPr>
    </w:p>
    <w:p w:rsidR="00617730" w:rsidRPr="00C752A6" w:rsidRDefault="00617730" w:rsidP="00617730">
      <w:pPr>
        <w:jc w:val="both"/>
        <w:rPr>
          <w:rFonts w:ascii="Calibri" w:hAnsi="Calibri" w:cs="Tahoma"/>
          <w:b/>
          <w:szCs w:val="24"/>
          <w:u w:val="single"/>
          <w:lang w:eastAsia="en-US"/>
        </w:rPr>
      </w:pPr>
      <w:r w:rsidRPr="00C752A6">
        <w:rPr>
          <w:rFonts w:ascii="Calibri" w:hAnsi="Calibri" w:cs="Tahoma"/>
          <w:b/>
          <w:szCs w:val="24"/>
          <w:u w:val="single"/>
          <w:lang w:eastAsia="en-US"/>
        </w:rPr>
        <w:t>Try something new – Learn or be creative</w:t>
      </w:r>
    </w:p>
    <w:p w:rsidR="00617730" w:rsidRPr="00C752A6" w:rsidRDefault="00617730" w:rsidP="00617730">
      <w:pPr>
        <w:numPr>
          <w:ilvl w:val="0"/>
          <w:numId w:val="3"/>
        </w:numPr>
        <w:jc w:val="both"/>
        <w:rPr>
          <w:rFonts w:ascii="Calibri" w:hAnsi="Calibri" w:cs="Tahoma"/>
          <w:szCs w:val="24"/>
          <w:lang w:eastAsia="en-US"/>
        </w:rPr>
      </w:pPr>
      <w:r w:rsidRPr="00C752A6">
        <w:rPr>
          <w:rFonts w:ascii="Calibri" w:hAnsi="Calibri" w:cs="Tahoma"/>
          <w:szCs w:val="24"/>
          <w:lang w:eastAsia="en-US"/>
        </w:rPr>
        <w:t xml:space="preserve">Adult education - </w:t>
      </w:r>
      <w:r w:rsidRPr="00C752A6">
        <w:rPr>
          <w:rFonts w:ascii="Calibri" w:hAnsi="Calibri" w:cs="Tahoma"/>
          <w:bCs/>
          <w:szCs w:val="24"/>
          <w:lang w:eastAsia="en-US"/>
        </w:rPr>
        <w:t>Learn2b</w:t>
      </w:r>
      <w:r w:rsidRPr="00C752A6">
        <w:rPr>
          <w:rFonts w:ascii="Calibri" w:hAnsi="Calibri" w:cs="Tahoma"/>
          <w:szCs w:val="24"/>
          <w:lang w:eastAsia="en-US"/>
        </w:rPr>
        <w:t xml:space="preserve"> have a range of free wellbeing courses</w:t>
      </w:r>
      <w:r>
        <w:rPr>
          <w:rFonts w:ascii="Calibri" w:hAnsi="Calibri" w:cs="Tahoma"/>
          <w:szCs w:val="24"/>
          <w:lang w:eastAsia="en-US"/>
        </w:rPr>
        <w:t xml:space="preserve"> telephone</w:t>
      </w:r>
      <w:r w:rsidRPr="00C752A6">
        <w:rPr>
          <w:rFonts w:ascii="Calibri" w:hAnsi="Calibri" w:cs="Tahoma"/>
          <w:szCs w:val="24"/>
          <w:lang w:eastAsia="en-US"/>
        </w:rPr>
        <w:t xml:space="preserve"> 01604 368023</w:t>
      </w:r>
      <w:r>
        <w:rPr>
          <w:rFonts w:ascii="Calibri" w:hAnsi="Calibri" w:cs="Tahoma"/>
          <w:szCs w:val="24"/>
          <w:lang w:eastAsia="en-US"/>
        </w:rPr>
        <w:t xml:space="preserve"> or email: </w:t>
      </w:r>
      <w:r w:rsidRPr="003168D5">
        <w:rPr>
          <w:rFonts w:ascii="Calibri" w:hAnsi="Calibri" w:cs="Tahoma"/>
          <w:szCs w:val="24"/>
          <w:lang w:eastAsia="en-US"/>
        </w:rPr>
        <w:t>Learn2b@northamptonshire.gov.uk</w:t>
      </w:r>
    </w:p>
    <w:p w:rsidR="00617730" w:rsidRPr="00C752A6" w:rsidRDefault="00617730" w:rsidP="00617730">
      <w:pPr>
        <w:numPr>
          <w:ilvl w:val="0"/>
          <w:numId w:val="3"/>
        </w:numPr>
        <w:jc w:val="both"/>
        <w:rPr>
          <w:rFonts w:ascii="Calibri" w:hAnsi="Calibri" w:cs="Tahoma"/>
          <w:b/>
          <w:szCs w:val="24"/>
          <w:u w:val="single"/>
          <w:lang w:eastAsia="en-US"/>
        </w:rPr>
      </w:pPr>
      <w:r w:rsidRPr="00C752A6">
        <w:rPr>
          <w:rFonts w:ascii="Calibri" w:hAnsi="Calibri" w:cs="Tahoma"/>
          <w:szCs w:val="24"/>
          <w:lang w:eastAsia="en-US"/>
        </w:rPr>
        <w:t>Read yourself well – self-help books/audio books are available from local libraries</w:t>
      </w:r>
    </w:p>
    <w:p w:rsidR="00617730" w:rsidRPr="00C752A6" w:rsidRDefault="00617730" w:rsidP="00617730">
      <w:pPr>
        <w:numPr>
          <w:ilvl w:val="0"/>
          <w:numId w:val="3"/>
        </w:numPr>
        <w:jc w:val="both"/>
        <w:rPr>
          <w:rFonts w:ascii="Calibri" w:hAnsi="Calibri" w:cs="Tahoma"/>
          <w:b/>
          <w:color w:val="002060"/>
          <w:szCs w:val="24"/>
          <w:u w:val="single"/>
          <w:lang w:eastAsia="en-US"/>
        </w:rPr>
      </w:pPr>
      <w:r w:rsidRPr="00C752A6">
        <w:rPr>
          <w:rFonts w:ascii="Calibri" w:hAnsi="Calibri" w:cs="Tahoma"/>
          <w:szCs w:val="24"/>
          <w:lang w:eastAsia="en-US"/>
        </w:rPr>
        <w:t>Access computerised cognitive behaviour therapy</w:t>
      </w:r>
      <w:r w:rsidRPr="00C752A6">
        <w:rPr>
          <w:rFonts w:ascii="Calibri" w:hAnsi="Calibri" w:cs="Tahoma"/>
          <w:color w:val="002060"/>
          <w:szCs w:val="24"/>
          <w:lang w:eastAsia="en-US"/>
        </w:rPr>
        <w:t xml:space="preserve"> (e.g. </w:t>
      </w:r>
      <w:hyperlink r:id="rId10" w:history="1">
        <w:r w:rsidRPr="00C752A6">
          <w:rPr>
            <w:rStyle w:val="Hyperlink"/>
            <w:rFonts w:ascii="Calibri" w:hAnsi="Calibri" w:cs="Tahoma"/>
            <w:color w:val="002060"/>
            <w:szCs w:val="24"/>
            <w:lang w:eastAsia="en-US"/>
          </w:rPr>
          <w:t>www.livinglifetothefull.com</w:t>
        </w:r>
      </w:hyperlink>
      <w:r w:rsidRPr="00C752A6">
        <w:rPr>
          <w:rFonts w:ascii="Calibri" w:hAnsi="Calibri" w:cs="Tahoma"/>
          <w:color w:val="002060"/>
          <w:szCs w:val="24"/>
          <w:lang w:eastAsia="en-US"/>
        </w:rPr>
        <w:t>)</w:t>
      </w:r>
    </w:p>
    <w:p w:rsidR="00617730" w:rsidRPr="00C752A6" w:rsidRDefault="00617730" w:rsidP="00617730">
      <w:pPr>
        <w:numPr>
          <w:ilvl w:val="0"/>
          <w:numId w:val="3"/>
        </w:numPr>
        <w:jc w:val="both"/>
        <w:rPr>
          <w:rFonts w:ascii="Calibri" w:hAnsi="Calibri" w:cs="Tahoma"/>
          <w:b/>
          <w:szCs w:val="24"/>
          <w:u w:val="single"/>
          <w:lang w:eastAsia="en-US"/>
        </w:rPr>
      </w:pPr>
      <w:r w:rsidRPr="00C752A6">
        <w:rPr>
          <w:rFonts w:ascii="Calibri" w:hAnsi="Calibri" w:cs="Tahoma"/>
          <w:szCs w:val="24"/>
          <w:lang w:eastAsia="en-US"/>
        </w:rPr>
        <w:t>Plan to do things today that help you feel/remain well</w:t>
      </w:r>
    </w:p>
    <w:p w:rsidR="00617730" w:rsidRPr="00C752A6" w:rsidRDefault="00617730" w:rsidP="00617730">
      <w:pPr>
        <w:numPr>
          <w:ilvl w:val="0"/>
          <w:numId w:val="3"/>
        </w:numPr>
        <w:jc w:val="both"/>
        <w:rPr>
          <w:rFonts w:ascii="Calibri" w:hAnsi="Calibri" w:cs="Tahoma"/>
          <w:b/>
          <w:szCs w:val="24"/>
          <w:u w:val="single"/>
          <w:lang w:eastAsia="en-US"/>
        </w:rPr>
      </w:pPr>
      <w:r w:rsidRPr="00C752A6">
        <w:rPr>
          <w:rFonts w:ascii="Calibri" w:hAnsi="Calibri" w:cs="Tahoma"/>
          <w:szCs w:val="24"/>
          <w:lang w:eastAsia="en-US"/>
        </w:rPr>
        <w:t>Keep a diary</w:t>
      </w:r>
      <w:r>
        <w:rPr>
          <w:rFonts w:ascii="Calibri" w:hAnsi="Calibri" w:cs="Tahoma"/>
          <w:szCs w:val="24"/>
          <w:lang w:eastAsia="en-US"/>
        </w:rPr>
        <w:t xml:space="preserve"> </w:t>
      </w:r>
      <w:r w:rsidRPr="00C752A6">
        <w:rPr>
          <w:rFonts w:ascii="Calibri" w:hAnsi="Calibri" w:cs="Tahoma"/>
          <w:szCs w:val="24"/>
          <w:lang w:eastAsia="en-US"/>
        </w:rPr>
        <w:t>- what are you learning, what is helping you feel better?</w:t>
      </w:r>
    </w:p>
    <w:p w:rsidR="00617730" w:rsidRPr="00C752A6" w:rsidRDefault="00617730" w:rsidP="00617730">
      <w:pPr>
        <w:numPr>
          <w:ilvl w:val="0"/>
          <w:numId w:val="3"/>
        </w:numPr>
        <w:jc w:val="both"/>
        <w:rPr>
          <w:rFonts w:ascii="Calibri" w:hAnsi="Calibri" w:cs="Tahoma"/>
          <w:b/>
          <w:szCs w:val="24"/>
          <w:u w:val="single"/>
          <w:lang w:eastAsia="en-US"/>
        </w:rPr>
      </w:pPr>
      <w:r w:rsidRPr="00C752A6">
        <w:rPr>
          <w:rFonts w:ascii="Calibri" w:hAnsi="Calibri" w:cs="Tahoma"/>
          <w:szCs w:val="24"/>
          <w:lang w:eastAsia="en-US"/>
        </w:rPr>
        <w:t>Turn worries into challenges and try to set goals to solve them</w:t>
      </w:r>
    </w:p>
    <w:p w:rsidR="00617730" w:rsidRPr="00C752A6" w:rsidRDefault="00617730" w:rsidP="00617730">
      <w:pPr>
        <w:rPr>
          <w:rFonts w:ascii="Calibri" w:hAnsi="Calibri" w:cs="Tahoma"/>
          <w:b/>
          <w:color w:val="002060"/>
          <w:szCs w:val="24"/>
          <w:lang w:eastAsia="en-US"/>
        </w:rPr>
      </w:pPr>
    </w:p>
    <w:p w:rsidR="00617730" w:rsidRPr="00C752A6" w:rsidRDefault="00617730" w:rsidP="00617730">
      <w:pPr>
        <w:rPr>
          <w:rFonts w:ascii="Calibri" w:hAnsi="Calibri" w:cs="Tahoma"/>
          <w:b/>
          <w:color w:val="002060"/>
          <w:szCs w:val="24"/>
          <w:lang w:eastAsia="en-US"/>
        </w:rPr>
      </w:pPr>
    </w:p>
    <w:p w:rsidR="00617730" w:rsidRPr="00C752A6" w:rsidRDefault="00617730" w:rsidP="00617730">
      <w:pPr>
        <w:rPr>
          <w:rFonts w:ascii="Calibri" w:hAnsi="Calibri" w:cs="Tahoma"/>
          <w:b/>
          <w:szCs w:val="24"/>
          <w:lang w:eastAsia="en-US"/>
        </w:rPr>
      </w:pPr>
      <w:r w:rsidRPr="00C752A6">
        <w:rPr>
          <w:rFonts w:ascii="Calibri" w:hAnsi="Calibri" w:cs="Tahoma"/>
          <w:b/>
          <w:szCs w:val="24"/>
          <w:lang w:eastAsia="en-US"/>
        </w:rPr>
        <w:t>Ask yourself these simple questions:-</w:t>
      </w:r>
    </w:p>
    <w:p w:rsidR="00617730" w:rsidRPr="00C752A6" w:rsidRDefault="00617730" w:rsidP="00617730">
      <w:pPr>
        <w:rPr>
          <w:rFonts w:ascii="Calibri" w:hAnsi="Calibri" w:cs="Tahoma"/>
          <w:szCs w:val="24"/>
          <w:lang w:eastAsia="en-US"/>
        </w:rPr>
      </w:pPr>
    </w:p>
    <w:p w:rsidR="00617730" w:rsidRPr="00C752A6" w:rsidRDefault="00617730" w:rsidP="00617730">
      <w:pPr>
        <w:numPr>
          <w:ilvl w:val="0"/>
          <w:numId w:val="1"/>
        </w:numPr>
        <w:rPr>
          <w:rFonts w:ascii="Calibri" w:hAnsi="Calibri" w:cs="Tahoma"/>
          <w:szCs w:val="24"/>
          <w:lang w:eastAsia="en-US"/>
        </w:rPr>
      </w:pPr>
      <w:r w:rsidRPr="00C752A6">
        <w:rPr>
          <w:rFonts w:ascii="Calibri" w:hAnsi="Calibri" w:cs="Tahoma"/>
          <w:szCs w:val="24"/>
          <w:lang w:eastAsia="en-US"/>
        </w:rPr>
        <w:t xml:space="preserve">How would I like things to be different? </w:t>
      </w:r>
    </w:p>
    <w:p w:rsidR="00617730" w:rsidRPr="00C752A6" w:rsidRDefault="00617730" w:rsidP="00617730">
      <w:pPr>
        <w:numPr>
          <w:ilvl w:val="0"/>
          <w:numId w:val="1"/>
        </w:numPr>
        <w:rPr>
          <w:rFonts w:ascii="Calibri" w:hAnsi="Calibri" w:cs="Tahoma"/>
          <w:szCs w:val="24"/>
          <w:lang w:eastAsia="en-US"/>
        </w:rPr>
      </w:pPr>
      <w:r w:rsidRPr="00C752A6">
        <w:rPr>
          <w:rFonts w:ascii="Calibri" w:hAnsi="Calibri" w:cs="Tahoma"/>
          <w:szCs w:val="24"/>
          <w:lang w:eastAsia="en-US"/>
        </w:rPr>
        <w:t>What would well look like for me?</w:t>
      </w:r>
    </w:p>
    <w:p w:rsidR="00617730" w:rsidRPr="00C752A6" w:rsidRDefault="00617730" w:rsidP="00617730">
      <w:pPr>
        <w:rPr>
          <w:rFonts w:ascii="Calibri" w:hAnsi="Calibri" w:cs="Tahoma"/>
          <w:color w:val="002060"/>
          <w:szCs w:val="24"/>
          <w:lang w:eastAsia="en-US"/>
        </w:rPr>
      </w:pPr>
    </w:p>
    <w:p w:rsidR="00617730" w:rsidRPr="00C752A6" w:rsidRDefault="00617730" w:rsidP="00617730">
      <w:pPr>
        <w:rPr>
          <w:rFonts w:ascii="Calibri" w:hAnsi="Calibri" w:cs="Tahoma"/>
          <w:color w:val="002060"/>
          <w:szCs w:val="24"/>
          <w:lang w:eastAsia="en-US"/>
        </w:rPr>
      </w:pPr>
    </w:p>
    <w:p w:rsidR="00617730" w:rsidRPr="00C752A6" w:rsidRDefault="00617730" w:rsidP="00617730">
      <w:pPr>
        <w:rPr>
          <w:rFonts w:ascii="Calibri" w:hAnsi="Calibri" w:cs="Tahoma"/>
          <w:color w:val="002060"/>
          <w:szCs w:val="24"/>
          <w:lang w:eastAsia="en-US"/>
        </w:rPr>
      </w:pPr>
    </w:p>
    <w:p w:rsidR="00617730" w:rsidRPr="00C752A6" w:rsidRDefault="00617730" w:rsidP="00617730">
      <w:pPr>
        <w:rPr>
          <w:rFonts w:ascii="Calibri" w:hAnsi="Calibri" w:cs="Tahoma"/>
          <w:color w:val="002060"/>
          <w:szCs w:val="24"/>
          <w:lang w:eastAsia="en-US"/>
        </w:rPr>
      </w:pPr>
    </w:p>
    <w:p w:rsidR="00617730" w:rsidRPr="00C752A6" w:rsidRDefault="00617730" w:rsidP="00617730">
      <w:pPr>
        <w:rPr>
          <w:rFonts w:ascii="Calibri" w:hAnsi="Calibri" w:cs="Tahoma"/>
          <w:color w:val="002060"/>
          <w:szCs w:val="24"/>
          <w:lang w:eastAsia="en-US"/>
        </w:rPr>
      </w:pPr>
    </w:p>
    <w:p w:rsidR="00617730" w:rsidRPr="00C752A6" w:rsidRDefault="00617730" w:rsidP="00617730">
      <w:pPr>
        <w:rPr>
          <w:rFonts w:ascii="Calibri" w:hAnsi="Calibri" w:cs="Tahoma"/>
          <w:color w:val="002060"/>
          <w:szCs w:val="24"/>
          <w:lang w:eastAsia="en-US"/>
        </w:rPr>
      </w:pPr>
    </w:p>
    <w:p w:rsidR="00617730" w:rsidRPr="00C752A6" w:rsidRDefault="00617730" w:rsidP="00617730">
      <w:pPr>
        <w:rPr>
          <w:rFonts w:ascii="Calibri" w:hAnsi="Calibri" w:cs="Tahoma"/>
          <w:bCs/>
          <w:color w:val="00B050"/>
          <w:szCs w:val="24"/>
          <w:lang w:eastAsia="en-US"/>
        </w:rPr>
      </w:pPr>
      <w:r w:rsidRPr="00C752A6">
        <w:rPr>
          <w:rFonts w:ascii="Calibri" w:hAnsi="Calibri" w:cs="Tahoma"/>
          <w:b/>
          <w:color w:val="00B050"/>
          <w:szCs w:val="24"/>
          <w:lang w:eastAsia="en-US"/>
        </w:rPr>
        <w:t xml:space="preserve">Well-being plan: </w:t>
      </w:r>
      <w:r w:rsidRPr="00C752A6">
        <w:rPr>
          <w:rFonts w:ascii="Calibri" w:hAnsi="Calibri" w:cs="Tahoma"/>
          <w:bCs/>
          <w:color w:val="00B050"/>
          <w:szCs w:val="24"/>
          <w:lang w:eastAsia="en-US"/>
        </w:rPr>
        <w:t>Aim for three changes you can make that will help you to feel better and help you stay well.</w:t>
      </w:r>
      <w:r w:rsidRPr="00C752A6">
        <w:rPr>
          <w:rFonts w:ascii="Calibri" w:hAnsi="Calibri" w:cs="Tahoma"/>
          <w:b/>
          <w:bCs/>
          <w:color w:val="00B050"/>
          <w:szCs w:val="24"/>
          <w:lang w:eastAsia="en-US"/>
        </w:rPr>
        <w:t xml:space="preserve"> </w:t>
      </w:r>
      <w:hyperlink r:id="rId11" w:history="1">
        <w:r w:rsidRPr="00C752A6">
          <w:rPr>
            <w:rStyle w:val="Hyperlink"/>
            <w:rFonts w:ascii="Calibri" w:hAnsi="Calibri" w:cs="Tahoma"/>
            <w:b/>
            <w:bCs/>
            <w:szCs w:val="24"/>
            <w:lang w:eastAsia="en-US"/>
          </w:rPr>
          <w:t>http://www.firstforwellbeing.co.uk</w:t>
        </w:r>
      </w:hyperlink>
      <w:r w:rsidRPr="00C752A6">
        <w:rPr>
          <w:rFonts w:ascii="Calibri" w:hAnsi="Calibri" w:cs="Tahoma"/>
          <w:bCs/>
          <w:color w:val="00B050"/>
          <w:szCs w:val="24"/>
          <w:lang w:eastAsia="en-US"/>
        </w:rPr>
        <w:t xml:space="preserve"> Tel: </w:t>
      </w:r>
      <w:r w:rsidRPr="00C752A6">
        <w:rPr>
          <w:rFonts w:ascii="Calibri" w:hAnsi="Calibri" w:cs="Tahoma"/>
          <w:b/>
          <w:bCs/>
          <w:szCs w:val="24"/>
          <w:lang w:eastAsia="en-US"/>
        </w:rPr>
        <w:t>0300</w:t>
      </w:r>
      <w:r>
        <w:rPr>
          <w:rFonts w:ascii="Calibri" w:hAnsi="Calibri" w:cs="Tahoma"/>
          <w:b/>
          <w:bCs/>
          <w:szCs w:val="24"/>
          <w:lang w:eastAsia="en-US"/>
        </w:rPr>
        <w:t xml:space="preserve"> </w:t>
      </w:r>
      <w:r w:rsidRPr="00C752A6">
        <w:rPr>
          <w:rFonts w:ascii="Calibri" w:hAnsi="Calibri" w:cs="Tahoma"/>
          <w:b/>
          <w:bCs/>
          <w:szCs w:val="24"/>
          <w:lang w:eastAsia="en-US"/>
        </w:rPr>
        <w:t>1265000</w:t>
      </w:r>
      <w:r w:rsidRPr="00C752A6">
        <w:rPr>
          <w:rFonts w:ascii="Calibri" w:hAnsi="Calibri" w:cs="Tahoma"/>
          <w:b/>
          <w:bCs/>
          <w:color w:val="00B050"/>
          <w:szCs w:val="24"/>
          <w:lang w:eastAsia="en-US"/>
        </w:rPr>
        <w:t xml:space="preserve"> </w:t>
      </w:r>
      <w:r>
        <w:rPr>
          <w:rFonts w:ascii="Calibri" w:hAnsi="Calibri" w:cs="Tahoma"/>
          <w:bCs/>
          <w:color w:val="00B050"/>
          <w:szCs w:val="24"/>
          <w:lang w:eastAsia="en-US"/>
        </w:rPr>
        <w:t>for</w:t>
      </w:r>
      <w:r w:rsidRPr="00C752A6">
        <w:rPr>
          <w:rFonts w:ascii="Calibri" w:hAnsi="Calibri" w:cs="Tahoma"/>
          <w:bCs/>
          <w:color w:val="00B050"/>
          <w:szCs w:val="24"/>
          <w:lang w:eastAsia="en-US"/>
        </w:rPr>
        <w:t xml:space="preserve"> more information</w:t>
      </w:r>
    </w:p>
    <w:p w:rsidR="00617730" w:rsidRPr="00C752A6" w:rsidRDefault="00617730" w:rsidP="00617730">
      <w:pPr>
        <w:rPr>
          <w:rFonts w:ascii="Calibri" w:hAnsi="Calibri" w:cs="Tahoma"/>
          <w:bCs/>
          <w:color w:val="00B05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653"/>
        <w:gridCol w:w="3671"/>
        <w:gridCol w:w="2621"/>
      </w:tblGrid>
      <w:tr w:rsidR="00617730" w:rsidRPr="00C752A6" w:rsidTr="00D51321">
        <w:trPr>
          <w:trHeight w:val="486"/>
        </w:trPr>
        <w:tc>
          <w:tcPr>
            <w:tcW w:w="534" w:type="dxa"/>
          </w:tcPr>
          <w:p w:rsidR="00617730" w:rsidRPr="00C752A6" w:rsidRDefault="00617730" w:rsidP="00D51321">
            <w:pPr>
              <w:rPr>
                <w:rFonts w:ascii="Calibri" w:hAnsi="Calibri" w:cs="Tahoma"/>
                <w:bCs/>
                <w:color w:val="00B050"/>
                <w:szCs w:val="24"/>
                <w:lang w:eastAsia="en-US"/>
              </w:rPr>
            </w:pPr>
          </w:p>
        </w:tc>
        <w:tc>
          <w:tcPr>
            <w:tcW w:w="3685" w:type="dxa"/>
          </w:tcPr>
          <w:p w:rsidR="00617730" w:rsidRPr="00C752A6" w:rsidRDefault="00617730" w:rsidP="00D51321">
            <w:pPr>
              <w:rPr>
                <w:rFonts w:ascii="Calibri" w:hAnsi="Calibri" w:cs="Tahoma"/>
                <w:b/>
                <w:bCs/>
                <w:color w:val="00B050"/>
                <w:szCs w:val="24"/>
                <w:lang w:eastAsia="en-US"/>
              </w:rPr>
            </w:pPr>
            <w:r w:rsidRPr="00C752A6">
              <w:rPr>
                <w:rFonts w:ascii="Calibri" w:hAnsi="Calibri" w:cs="Tahoma"/>
                <w:b/>
                <w:bCs/>
                <w:color w:val="00B050"/>
                <w:szCs w:val="24"/>
                <w:lang w:eastAsia="en-US"/>
              </w:rPr>
              <w:t>What am I going to do?</w:t>
            </w:r>
          </w:p>
        </w:tc>
        <w:tc>
          <w:tcPr>
            <w:tcW w:w="3704" w:type="dxa"/>
          </w:tcPr>
          <w:p w:rsidR="00617730" w:rsidRPr="00C752A6" w:rsidRDefault="00617730" w:rsidP="00D51321">
            <w:pPr>
              <w:rPr>
                <w:rFonts w:ascii="Calibri" w:hAnsi="Calibri" w:cs="Tahoma"/>
                <w:b/>
                <w:bCs/>
                <w:color w:val="00B050"/>
                <w:szCs w:val="24"/>
                <w:lang w:eastAsia="en-US"/>
              </w:rPr>
            </w:pPr>
            <w:r w:rsidRPr="00C752A6">
              <w:rPr>
                <w:rFonts w:ascii="Calibri" w:hAnsi="Calibri" w:cs="Tahoma"/>
                <w:b/>
                <w:bCs/>
                <w:color w:val="00B050"/>
                <w:szCs w:val="24"/>
                <w:lang w:eastAsia="en-US"/>
              </w:rPr>
              <w:t>How will this help me?</w:t>
            </w:r>
          </w:p>
        </w:tc>
        <w:tc>
          <w:tcPr>
            <w:tcW w:w="2641" w:type="dxa"/>
          </w:tcPr>
          <w:p w:rsidR="00617730" w:rsidRPr="00C752A6" w:rsidRDefault="00617730" w:rsidP="00D51321">
            <w:pPr>
              <w:rPr>
                <w:rFonts w:ascii="Calibri" w:hAnsi="Calibri" w:cs="Tahoma"/>
                <w:b/>
                <w:bCs/>
                <w:color w:val="00B050"/>
                <w:szCs w:val="24"/>
                <w:lang w:eastAsia="en-US"/>
              </w:rPr>
            </w:pPr>
            <w:r w:rsidRPr="00C752A6">
              <w:rPr>
                <w:rFonts w:ascii="Calibri" w:hAnsi="Calibri" w:cs="Tahoma"/>
                <w:b/>
                <w:bCs/>
                <w:color w:val="00B050"/>
                <w:szCs w:val="24"/>
                <w:lang w:eastAsia="en-US"/>
              </w:rPr>
              <w:t>When will I do this by?</w:t>
            </w:r>
          </w:p>
        </w:tc>
      </w:tr>
      <w:tr w:rsidR="00617730" w:rsidRPr="00C752A6" w:rsidTr="00D51321">
        <w:tc>
          <w:tcPr>
            <w:tcW w:w="534" w:type="dxa"/>
          </w:tcPr>
          <w:p w:rsidR="00617730" w:rsidRPr="00C752A6" w:rsidRDefault="00617730" w:rsidP="00D51321">
            <w:pPr>
              <w:rPr>
                <w:rFonts w:ascii="Calibri" w:hAnsi="Calibri" w:cs="Tahoma"/>
                <w:b/>
                <w:bCs/>
                <w:color w:val="00B050"/>
                <w:szCs w:val="24"/>
                <w:lang w:eastAsia="en-US"/>
              </w:rPr>
            </w:pPr>
            <w:r w:rsidRPr="00C752A6">
              <w:rPr>
                <w:rFonts w:ascii="Calibri" w:hAnsi="Calibri" w:cs="Tahoma"/>
                <w:b/>
                <w:bCs/>
                <w:color w:val="00B050"/>
                <w:szCs w:val="24"/>
                <w:lang w:eastAsia="en-US"/>
              </w:rPr>
              <w:t>1.</w:t>
            </w:r>
          </w:p>
        </w:tc>
        <w:tc>
          <w:tcPr>
            <w:tcW w:w="3685" w:type="dxa"/>
          </w:tcPr>
          <w:p w:rsidR="00617730" w:rsidRPr="00C752A6" w:rsidRDefault="00617730" w:rsidP="00D51321">
            <w:pPr>
              <w:rPr>
                <w:rFonts w:ascii="Calibri" w:hAnsi="Calibri" w:cs="Tahoma"/>
                <w:bCs/>
                <w:color w:val="00B050"/>
                <w:szCs w:val="24"/>
                <w:lang w:eastAsia="en-US"/>
              </w:rPr>
            </w:pPr>
          </w:p>
          <w:p w:rsidR="00617730" w:rsidRPr="00C752A6" w:rsidRDefault="00617730" w:rsidP="00D51321">
            <w:pPr>
              <w:rPr>
                <w:rFonts w:ascii="Calibri" w:hAnsi="Calibri" w:cs="Tahoma"/>
                <w:bCs/>
                <w:color w:val="00B050"/>
                <w:szCs w:val="24"/>
                <w:lang w:eastAsia="en-US"/>
              </w:rPr>
            </w:pPr>
          </w:p>
          <w:p w:rsidR="00617730" w:rsidRPr="00C752A6" w:rsidRDefault="00617730" w:rsidP="00D51321">
            <w:pPr>
              <w:rPr>
                <w:rFonts w:ascii="Calibri" w:hAnsi="Calibri" w:cs="Tahoma"/>
                <w:bCs/>
                <w:color w:val="00B050"/>
                <w:szCs w:val="24"/>
                <w:lang w:eastAsia="en-US"/>
              </w:rPr>
            </w:pPr>
          </w:p>
          <w:p w:rsidR="00617730" w:rsidRPr="00C752A6" w:rsidRDefault="00617730" w:rsidP="00D51321">
            <w:pPr>
              <w:rPr>
                <w:rFonts w:ascii="Calibri" w:hAnsi="Calibri" w:cs="Tahoma"/>
                <w:bCs/>
                <w:color w:val="00B050"/>
                <w:szCs w:val="24"/>
                <w:lang w:eastAsia="en-US"/>
              </w:rPr>
            </w:pPr>
          </w:p>
        </w:tc>
        <w:tc>
          <w:tcPr>
            <w:tcW w:w="3704" w:type="dxa"/>
          </w:tcPr>
          <w:p w:rsidR="00617730" w:rsidRPr="00C752A6" w:rsidRDefault="00617730" w:rsidP="00D51321">
            <w:pPr>
              <w:rPr>
                <w:rFonts w:ascii="Calibri" w:hAnsi="Calibri" w:cs="Tahoma"/>
                <w:bCs/>
                <w:color w:val="00B050"/>
                <w:szCs w:val="24"/>
                <w:lang w:eastAsia="en-US"/>
              </w:rPr>
            </w:pPr>
          </w:p>
        </w:tc>
        <w:tc>
          <w:tcPr>
            <w:tcW w:w="2641" w:type="dxa"/>
          </w:tcPr>
          <w:p w:rsidR="00617730" w:rsidRPr="00C752A6" w:rsidRDefault="00617730" w:rsidP="00D51321">
            <w:pPr>
              <w:rPr>
                <w:rFonts w:ascii="Calibri" w:hAnsi="Calibri" w:cs="Tahoma"/>
                <w:bCs/>
                <w:color w:val="00B050"/>
                <w:szCs w:val="24"/>
                <w:lang w:eastAsia="en-US"/>
              </w:rPr>
            </w:pPr>
          </w:p>
        </w:tc>
      </w:tr>
      <w:tr w:rsidR="00617730" w:rsidRPr="00C752A6" w:rsidTr="00D51321">
        <w:tc>
          <w:tcPr>
            <w:tcW w:w="534" w:type="dxa"/>
          </w:tcPr>
          <w:p w:rsidR="00617730" w:rsidRPr="00C752A6" w:rsidRDefault="00617730" w:rsidP="00D51321">
            <w:pPr>
              <w:rPr>
                <w:rFonts w:ascii="Calibri" w:hAnsi="Calibri" w:cs="Tahoma"/>
                <w:b/>
                <w:bCs/>
                <w:color w:val="00B050"/>
                <w:szCs w:val="24"/>
                <w:lang w:eastAsia="en-US"/>
              </w:rPr>
            </w:pPr>
            <w:r w:rsidRPr="00C752A6">
              <w:rPr>
                <w:rFonts w:ascii="Calibri" w:hAnsi="Calibri" w:cs="Tahoma"/>
                <w:b/>
                <w:bCs/>
                <w:color w:val="00B050"/>
                <w:szCs w:val="24"/>
                <w:lang w:eastAsia="en-US"/>
              </w:rPr>
              <w:t>2.</w:t>
            </w:r>
          </w:p>
        </w:tc>
        <w:tc>
          <w:tcPr>
            <w:tcW w:w="3685" w:type="dxa"/>
          </w:tcPr>
          <w:p w:rsidR="00617730" w:rsidRPr="00C752A6" w:rsidRDefault="00617730" w:rsidP="00D51321">
            <w:pPr>
              <w:rPr>
                <w:rFonts w:ascii="Calibri" w:hAnsi="Calibri" w:cs="Tahoma"/>
                <w:bCs/>
                <w:color w:val="00B050"/>
                <w:szCs w:val="24"/>
                <w:lang w:eastAsia="en-US"/>
              </w:rPr>
            </w:pPr>
          </w:p>
          <w:p w:rsidR="00617730" w:rsidRPr="00C752A6" w:rsidRDefault="00617730" w:rsidP="00D51321">
            <w:pPr>
              <w:rPr>
                <w:rFonts w:ascii="Calibri" w:hAnsi="Calibri" w:cs="Tahoma"/>
                <w:bCs/>
                <w:color w:val="00B050"/>
                <w:szCs w:val="24"/>
                <w:lang w:eastAsia="en-US"/>
              </w:rPr>
            </w:pPr>
          </w:p>
          <w:p w:rsidR="00617730" w:rsidRPr="00C752A6" w:rsidRDefault="00617730" w:rsidP="00D51321">
            <w:pPr>
              <w:rPr>
                <w:rFonts w:ascii="Calibri" w:hAnsi="Calibri" w:cs="Tahoma"/>
                <w:bCs/>
                <w:color w:val="00B050"/>
                <w:szCs w:val="24"/>
                <w:lang w:eastAsia="en-US"/>
              </w:rPr>
            </w:pPr>
          </w:p>
          <w:p w:rsidR="00617730" w:rsidRPr="00C752A6" w:rsidRDefault="00617730" w:rsidP="00D51321">
            <w:pPr>
              <w:rPr>
                <w:rFonts w:ascii="Calibri" w:hAnsi="Calibri" w:cs="Tahoma"/>
                <w:bCs/>
                <w:color w:val="00B050"/>
                <w:szCs w:val="24"/>
                <w:lang w:eastAsia="en-US"/>
              </w:rPr>
            </w:pPr>
          </w:p>
        </w:tc>
        <w:tc>
          <w:tcPr>
            <w:tcW w:w="3704" w:type="dxa"/>
          </w:tcPr>
          <w:p w:rsidR="00617730" w:rsidRPr="00C752A6" w:rsidRDefault="00617730" w:rsidP="00D51321">
            <w:pPr>
              <w:rPr>
                <w:rFonts w:ascii="Calibri" w:hAnsi="Calibri" w:cs="Tahoma"/>
                <w:bCs/>
                <w:color w:val="00B050"/>
                <w:szCs w:val="24"/>
                <w:lang w:eastAsia="en-US"/>
              </w:rPr>
            </w:pPr>
          </w:p>
        </w:tc>
        <w:tc>
          <w:tcPr>
            <w:tcW w:w="2641" w:type="dxa"/>
          </w:tcPr>
          <w:p w:rsidR="00617730" w:rsidRPr="00C752A6" w:rsidRDefault="00617730" w:rsidP="00D51321">
            <w:pPr>
              <w:rPr>
                <w:rFonts w:ascii="Calibri" w:hAnsi="Calibri" w:cs="Tahoma"/>
                <w:bCs/>
                <w:color w:val="00B050"/>
                <w:szCs w:val="24"/>
                <w:lang w:eastAsia="en-US"/>
              </w:rPr>
            </w:pPr>
          </w:p>
        </w:tc>
      </w:tr>
      <w:tr w:rsidR="00617730" w:rsidRPr="00C752A6" w:rsidTr="00D51321">
        <w:tc>
          <w:tcPr>
            <w:tcW w:w="534" w:type="dxa"/>
          </w:tcPr>
          <w:p w:rsidR="00617730" w:rsidRPr="00C752A6" w:rsidRDefault="00617730" w:rsidP="00D51321">
            <w:pPr>
              <w:rPr>
                <w:rFonts w:ascii="Calibri" w:hAnsi="Calibri" w:cs="Tahoma"/>
                <w:b/>
                <w:bCs/>
                <w:color w:val="00B050"/>
                <w:szCs w:val="24"/>
                <w:lang w:eastAsia="en-US"/>
              </w:rPr>
            </w:pPr>
            <w:r w:rsidRPr="00C752A6">
              <w:rPr>
                <w:rFonts w:ascii="Calibri" w:hAnsi="Calibri" w:cs="Tahoma"/>
                <w:b/>
                <w:bCs/>
                <w:color w:val="00B050"/>
                <w:szCs w:val="24"/>
                <w:lang w:eastAsia="en-US"/>
              </w:rPr>
              <w:t>3.</w:t>
            </w:r>
          </w:p>
        </w:tc>
        <w:tc>
          <w:tcPr>
            <w:tcW w:w="3685" w:type="dxa"/>
          </w:tcPr>
          <w:p w:rsidR="00617730" w:rsidRPr="00C752A6" w:rsidRDefault="00617730" w:rsidP="00D51321">
            <w:pPr>
              <w:rPr>
                <w:rFonts w:ascii="Calibri" w:hAnsi="Calibri" w:cs="Tahoma"/>
                <w:bCs/>
                <w:color w:val="00B050"/>
                <w:szCs w:val="24"/>
                <w:lang w:eastAsia="en-US"/>
              </w:rPr>
            </w:pPr>
          </w:p>
          <w:p w:rsidR="00617730" w:rsidRPr="00C752A6" w:rsidRDefault="00617730" w:rsidP="00D51321">
            <w:pPr>
              <w:rPr>
                <w:rFonts w:ascii="Calibri" w:hAnsi="Calibri" w:cs="Tahoma"/>
                <w:bCs/>
                <w:color w:val="00B050"/>
                <w:szCs w:val="24"/>
                <w:lang w:eastAsia="en-US"/>
              </w:rPr>
            </w:pPr>
          </w:p>
          <w:p w:rsidR="00617730" w:rsidRPr="00C752A6" w:rsidRDefault="00617730" w:rsidP="00D51321">
            <w:pPr>
              <w:rPr>
                <w:rFonts w:ascii="Calibri" w:hAnsi="Calibri" w:cs="Tahoma"/>
                <w:bCs/>
                <w:color w:val="00B050"/>
                <w:szCs w:val="24"/>
                <w:lang w:eastAsia="en-US"/>
              </w:rPr>
            </w:pPr>
          </w:p>
          <w:p w:rsidR="00617730" w:rsidRPr="00C752A6" w:rsidRDefault="00617730" w:rsidP="00D51321">
            <w:pPr>
              <w:rPr>
                <w:rFonts w:ascii="Calibri" w:hAnsi="Calibri" w:cs="Tahoma"/>
                <w:bCs/>
                <w:color w:val="00B050"/>
                <w:szCs w:val="24"/>
                <w:lang w:eastAsia="en-US"/>
              </w:rPr>
            </w:pPr>
          </w:p>
        </w:tc>
        <w:tc>
          <w:tcPr>
            <w:tcW w:w="3704" w:type="dxa"/>
          </w:tcPr>
          <w:p w:rsidR="00617730" w:rsidRPr="00C752A6" w:rsidRDefault="00617730" w:rsidP="00D51321">
            <w:pPr>
              <w:rPr>
                <w:rFonts w:ascii="Calibri" w:hAnsi="Calibri" w:cs="Tahoma"/>
                <w:bCs/>
                <w:color w:val="00B050"/>
                <w:szCs w:val="24"/>
                <w:lang w:eastAsia="en-US"/>
              </w:rPr>
            </w:pPr>
          </w:p>
        </w:tc>
        <w:tc>
          <w:tcPr>
            <w:tcW w:w="2641" w:type="dxa"/>
          </w:tcPr>
          <w:p w:rsidR="00617730" w:rsidRPr="00C752A6" w:rsidRDefault="00617730" w:rsidP="00D51321">
            <w:pPr>
              <w:rPr>
                <w:rFonts w:ascii="Calibri" w:hAnsi="Calibri" w:cs="Tahoma"/>
                <w:bCs/>
                <w:color w:val="00B050"/>
                <w:szCs w:val="24"/>
                <w:lang w:eastAsia="en-US"/>
              </w:rPr>
            </w:pPr>
          </w:p>
        </w:tc>
      </w:tr>
    </w:tbl>
    <w:p w:rsidR="00617730" w:rsidRPr="00C752A6" w:rsidRDefault="00617730" w:rsidP="00617730">
      <w:pPr>
        <w:rPr>
          <w:rFonts w:ascii="Calibri" w:hAnsi="Calibri" w:cs="Tahoma"/>
          <w:bCs/>
          <w:color w:val="002060"/>
          <w:szCs w:val="24"/>
          <w:lang w:eastAsia="en-US"/>
        </w:rPr>
      </w:pPr>
    </w:p>
    <w:p w:rsidR="00617730" w:rsidRPr="00C752A6" w:rsidRDefault="00617730" w:rsidP="00617730">
      <w:pPr>
        <w:rPr>
          <w:rFonts w:ascii="Calibri" w:hAnsi="Calibri" w:cs="Tahoma"/>
          <w:b/>
          <w:bCs/>
          <w:color w:val="FF0000"/>
          <w:szCs w:val="24"/>
          <w:lang w:eastAsia="en-US"/>
        </w:rPr>
      </w:pPr>
      <w:r w:rsidRPr="00C752A6">
        <w:rPr>
          <w:rFonts w:ascii="Calibri" w:hAnsi="Calibri" w:cs="Tahoma"/>
          <w:b/>
          <w:bCs/>
          <w:color w:val="FF0000"/>
          <w:szCs w:val="24"/>
          <w:lang w:eastAsia="en-US"/>
        </w:rPr>
        <w:t xml:space="preserve">Plan for when things are not going so well: </w:t>
      </w:r>
      <w:r w:rsidRPr="00C752A6">
        <w:rPr>
          <w:rFonts w:ascii="Calibri" w:hAnsi="Calibri" w:cs="Tahoma"/>
          <w:color w:val="FF0000"/>
          <w:szCs w:val="24"/>
          <w:lang w:eastAsia="en-US"/>
        </w:rPr>
        <w:t>Identify your red flags (early warning signs) if you are starting to spiral downwards (such as your thoughts, feelings, reactions) and develop an action plan of what to do when things get tough.</w:t>
      </w:r>
    </w:p>
    <w:p w:rsidR="00617730" w:rsidRPr="00C752A6" w:rsidRDefault="00617730" w:rsidP="00617730">
      <w:pPr>
        <w:rPr>
          <w:rFonts w:ascii="Calibri" w:hAnsi="Calibri" w:cs="Tahoma"/>
          <w:color w:val="FF0000"/>
          <w:szCs w:val="24"/>
          <w:lang w:eastAsia="en-US"/>
        </w:rPr>
      </w:pPr>
    </w:p>
    <w:p w:rsidR="00617730" w:rsidRPr="00C752A6" w:rsidRDefault="00617730" w:rsidP="00617730">
      <w:pPr>
        <w:rPr>
          <w:rFonts w:ascii="Calibri" w:hAnsi="Calibri" w:cs="Tahoma"/>
          <w:color w:val="FF0000"/>
          <w:szCs w:val="24"/>
          <w:lang w:eastAsia="en-US"/>
        </w:rPr>
      </w:pPr>
      <w:r w:rsidRPr="00C752A6">
        <w:rPr>
          <w:rFonts w:ascii="Calibri" w:hAnsi="Calibri" w:cs="Tahoma"/>
          <w:color w:val="FF0000"/>
          <w:szCs w:val="24"/>
          <w:lang w:eastAsia="en-US"/>
        </w:rPr>
        <w:t>When I feel down, things that have helped me before are:</w:t>
      </w:r>
    </w:p>
    <w:p w:rsidR="00617730" w:rsidRPr="00C752A6" w:rsidRDefault="00617730" w:rsidP="00617730">
      <w:pPr>
        <w:rPr>
          <w:rFonts w:ascii="Calibri" w:hAnsi="Calibri" w:cs="Tahoma"/>
          <w:b/>
          <w:color w:val="002060"/>
          <w:szCs w:val="24"/>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128270</wp:posOffset>
                </wp:positionV>
                <wp:extent cx="6400800" cy="2047240"/>
                <wp:effectExtent l="13970" t="13970" r="5080" b="57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47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AC63F" id="Rounded Rectangle 2" o:spid="_x0000_s1026" style="position:absolute;margin-left:-4.7pt;margin-top:10.1pt;width:7in;height:1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"/>
            </w:pict>
          </mc:Fallback>
        </mc:AlternateContent>
      </w:r>
    </w:p>
    <w:p w:rsidR="00617730" w:rsidRPr="00C752A6" w:rsidRDefault="00617730" w:rsidP="00617730">
      <w:pPr>
        <w:rPr>
          <w:rFonts w:ascii="Calibri" w:hAnsi="Calibri" w:cs="Tahoma"/>
          <w:b/>
          <w:color w:val="002060"/>
          <w:szCs w:val="24"/>
          <w:lang w:eastAsia="en-US"/>
        </w:rPr>
      </w:pPr>
    </w:p>
    <w:p w:rsidR="00617730" w:rsidRPr="00C752A6" w:rsidRDefault="00617730" w:rsidP="00617730">
      <w:pPr>
        <w:rPr>
          <w:rFonts w:ascii="Calibri" w:hAnsi="Calibri" w:cs="Tahoma"/>
          <w:b/>
          <w:color w:val="002060"/>
          <w:szCs w:val="24"/>
          <w:lang w:eastAsia="en-US"/>
        </w:rPr>
      </w:pPr>
    </w:p>
    <w:p w:rsidR="00617730" w:rsidRPr="00C752A6" w:rsidRDefault="00617730" w:rsidP="00617730">
      <w:pPr>
        <w:rPr>
          <w:rFonts w:ascii="Calibri" w:hAnsi="Calibri" w:cs="Tahoma"/>
          <w:b/>
          <w:color w:val="002060"/>
          <w:szCs w:val="24"/>
          <w:lang w:eastAsia="en-US"/>
        </w:rPr>
      </w:pPr>
    </w:p>
    <w:p w:rsidR="00617730" w:rsidRPr="00C752A6" w:rsidRDefault="00617730" w:rsidP="00617730">
      <w:pPr>
        <w:rPr>
          <w:rFonts w:ascii="Calibri" w:hAnsi="Calibri" w:cs="Tahoma"/>
          <w:b/>
          <w:color w:val="002060"/>
          <w:szCs w:val="24"/>
          <w:lang w:eastAsia="en-US"/>
        </w:rPr>
      </w:pPr>
    </w:p>
    <w:p w:rsidR="00617730" w:rsidRPr="00C752A6" w:rsidRDefault="00617730" w:rsidP="00617730">
      <w:pPr>
        <w:rPr>
          <w:rFonts w:ascii="Calibri" w:hAnsi="Calibri" w:cs="Tahoma"/>
          <w:b/>
          <w:color w:val="002060"/>
          <w:szCs w:val="24"/>
          <w:lang w:eastAsia="en-US"/>
        </w:rPr>
      </w:pPr>
    </w:p>
    <w:p w:rsidR="00617730" w:rsidRPr="00C752A6" w:rsidRDefault="00617730" w:rsidP="00617730">
      <w:pPr>
        <w:rPr>
          <w:rFonts w:ascii="Calibri" w:hAnsi="Calibri" w:cs="Tahoma"/>
          <w:b/>
          <w:color w:val="002060"/>
          <w:szCs w:val="24"/>
          <w:lang w:eastAsia="en-US"/>
        </w:rPr>
      </w:pPr>
    </w:p>
    <w:p w:rsidR="00617730" w:rsidRPr="00C752A6" w:rsidRDefault="00617730" w:rsidP="00617730">
      <w:pPr>
        <w:rPr>
          <w:rFonts w:ascii="Calibri" w:hAnsi="Calibri" w:cs="Tahoma"/>
          <w:b/>
          <w:color w:val="002060"/>
          <w:szCs w:val="24"/>
          <w:lang w:eastAsia="en-US"/>
        </w:rPr>
      </w:pPr>
    </w:p>
    <w:p w:rsidR="00617730" w:rsidRPr="00C752A6" w:rsidRDefault="00617730" w:rsidP="00617730">
      <w:pPr>
        <w:rPr>
          <w:rFonts w:ascii="Calibri" w:hAnsi="Calibri" w:cs="Tahoma"/>
          <w:bCs/>
          <w:color w:val="002060"/>
          <w:szCs w:val="24"/>
          <w:lang w:eastAsia="en-US"/>
        </w:rPr>
      </w:pPr>
    </w:p>
    <w:p w:rsidR="00617730" w:rsidRPr="00C752A6" w:rsidRDefault="00617730" w:rsidP="00617730">
      <w:pPr>
        <w:rPr>
          <w:rFonts w:ascii="Calibri" w:hAnsi="Calibri" w:cs="Tahoma"/>
          <w:b/>
          <w:bCs/>
          <w:color w:val="FF0000"/>
          <w:szCs w:val="24"/>
          <w:lang w:eastAsia="en-US"/>
        </w:rPr>
      </w:pPr>
    </w:p>
    <w:p w:rsidR="00617730" w:rsidRPr="00C752A6" w:rsidRDefault="00617730" w:rsidP="00617730">
      <w:pPr>
        <w:rPr>
          <w:rFonts w:ascii="Calibri" w:hAnsi="Calibri" w:cs="Tahoma"/>
          <w:b/>
          <w:bCs/>
          <w:color w:val="FF0000"/>
          <w:szCs w:val="24"/>
          <w:lang w:eastAsia="en-US"/>
        </w:rPr>
      </w:pPr>
    </w:p>
    <w:p w:rsidR="00617730" w:rsidRPr="00C752A6" w:rsidRDefault="00617730" w:rsidP="00617730">
      <w:pPr>
        <w:rPr>
          <w:rFonts w:ascii="Calibri" w:hAnsi="Calibri" w:cs="Tahoma"/>
          <w:b/>
          <w:bCs/>
          <w:color w:val="FF0000"/>
          <w:szCs w:val="24"/>
          <w:lang w:eastAsia="en-US"/>
        </w:rPr>
      </w:pPr>
    </w:p>
    <w:p w:rsidR="00617730" w:rsidRPr="00C752A6" w:rsidRDefault="00617730" w:rsidP="00617730">
      <w:pPr>
        <w:rPr>
          <w:rFonts w:ascii="Calibri" w:hAnsi="Calibri" w:cs="Tahoma"/>
          <w:b/>
          <w:bCs/>
          <w:color w:val="FF0000"/>
          <w:szCs w:val="24"/>
          <w:lang w:eastAsia="en-US"/>
        </w:rPr>
      </w:pPr>
    </w:p>
    <w:p w:rsidR="00617730" w:rsidRPr="00C752A6" w:rsidRDefault="00617730" w:rsidP="00617730">
      <w:pPr>
        <w:rPr>
          <w:rFonts w:ascii="Calibri" w:hAnsi="Calibri" w:cs="Tahoma"/>
          <w:bCs/>
          <w:color w:val="FF0000"/>
          <w:szCs w:val="24"/>
          <w:lang w:eastAsia="en-US"/>
        </w:rPr>
      </w:pPr>
      <w:r w:rsidRPr="00C752A6">
        <w:rPr>
          <w:rFonts w:ascii="Calibri" w:hAnsi="Calibri" w:cs="Tahoma"/>
          <w:b/>
          <w:bCs/>
          <w:color w:val="FF0000"/>
          <w:szCs w:val="24"/>
          <w:lang w:eastAsia="en-US"/>
        </w:rPr>
        <w:t xml:space="preserve">If I really can't cope I will:  </w:t>
      </w:r>
      <w:r w:rsidRPr="00C752A6">
        <w:rPr>
          <w:rFonts w:ascii="Calibri" w:hAnsi="Calibri" w:cs="Tahoma"/>
          <w:bCs/>
          <w:color w:val="FF0000"/>
          <w:szCs w:val="24"/>
          <w:lang w:eastAsia="en-US"/>
        </w:rPr>
        <w:t>Think about who you can call for support and what distractions and calming activities will help you to get through the day or through the next few hours.</w:t>
      </w:r>
    </w:p>
    <w:p w:rsidR="00617730" w:rsidRPr="00C752A6" w:rsidRDefault="00617730" w:rsidP="00617730">
      <w:pPr>
        <w:rPr>
          <w:rFonts w:ascii="Calibri" w:hAnsi="Calibri" w:cs="Tahoma"/>
          <w:b/>
          <w:bCs/>
          <w:color w:val="FF0000"/>
          <w:szCs w:val="24"/>
          <w:lang w:eastAsia="en-US"/>
        </w:rPr>
      </w:pPr>
      <w:r w:rsidRPr="00C752A6">
        <w:rPr>
          <w:rFonts w:ascii="Calibri" w:hAnsi="Calibri" w:cs="Tahoma"/>
          <w:b/>
          <w:bCs/>
          <w:color w:val="FF0000"/>
          <w:szCs w:val="24"/>
          <w:lang w:eastAsia="en-US"/>
        </w:rPr>
        <w:t xml:space="preserve">Talk to Samaritans 116123    Watch </w:t>
      </w:r>
      <w:hyperlink r:id="rId12" w:history="1">
        <w:r w:rsidRPr="00C752A6">
          <w:rPr>
            <w:rStyle w:val="Hyperlink"/>
            <w:rFonts w:ascii="Calibri" w:hAnsi="Calibri" w:cs="Tahoma"/>
            <w:b/>
            <w:color w:val="FF0000"/>
            <w:szCs w:val="24"/>
            <w:lang w:eastAsia="en-US"/>
          </w:rPr>
          <w:t>http://www.connectingwithpeople.org/stayingsafe</w:t>
        </w:r>
      </w:hyperlink>
    </w:p>
    <w:p w:rsidR="00617730" w:rsidRPr="00C752A6" w:rsidRDefault="00617730" w:rsidP="00617730">
      <w:pPr>
        <w:rPr>
          <w:rFonts w:ascii="Calibri" w:hAnsi="Calibri" w:cs="Tahoma"/>
          <w:b/>
          <w:bCs/>
          <w:color w:val="FF0000"/>
          <w:szCs w:val="24"/>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144780</wp:posOffset>
                </wp:positionV>
                <wp:extent cx="6337300" cy="1929130"/>
                <wp:effectExtent l="10795" t="6985" r="5080" b="69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929130"/>
                        </a:xfrm>
                        <a:prstGeom prst="roundRect">
                          <a:avLst>
                            <a:gd name="adj" fmla="val 1947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7D12A" id="Rounded Rectangle 1" o:spid="_x0000_s1026" style="position:absolute;margin-left:.3pt;margin-top:11.4pt;width:499pt;height:1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7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"/>
            </w:pict>
          </mc:Fallback>
        </mc:AlternateContent>
      </w:r>
    </w:p>
    <w:p w:rsidR="00617730" w:rsidRPr="00C752A6" w:rsidRDefault="00617730" w:rsidP="00617730">
      <w:pPr>
        <w:rPr>
          <w:rFonts w:ascii="Calibri" w:hAnsi="Calibri" w:cs="Tahoma"/>
          <w:color w:val="002060"/>
          <w:szCs w:val="24"/>
          <w:lang w:eastAsia="en-US"/>
        </w:rPr>
      </w:pPr>
    </w:p>
    <w:p w:rsidR="00617730" w:rsidRPr="00C752A6" w:rsidRDefault="00617730" w:rsidP="00617730">
      <w:pPr>
        <w:rPr>
          <w:rFonts w:ascii="Calibri" w:hAnsi="Calibri" w:cs="Tahoma"/>
          <w:color w:val="002060"/>
          <w:szCs w:val="24"/>
          <w:lang w:eastAsia="en-US"/>
        </w:rPr>
      </w:pPr>
    </w:p>
    <w:p w:rsidR="00617730" w:rsidRPr="00C752A6" w:rsidRDefault="00617730" w:rsidP="00617730">
      <w:pPr>
        <w:rPr>
          <w:rFonts w:ascii="Calibri" w:hAnsi="Calibri" w:cs="Tahoma"/>
          <w:b/>
          <w:color w:val="002060"/>
          <w:szCs w:val="24"/>
          <w:u w:val="single"/>
          <w:lang w:eastAsia="en-US"/>
        </w:rPr>
      </w:pPr>
    </w:p>
    <w:p w:rsidR="00617730" w:rsidRPr="00C752A6" w:rsidRDefault="00617730" w:rsidP="00617730">
      <w:pPr>
        <w:rPr>
          <w:rFonts w:ascii="Calibri" w:hAnsi="Calibri"/>
          <w:color w:val="002060"/>
          <w:szCs w:val="24"/>
          <w:lang w:eastAsia="en-US"/>
        </w:rPr>
      </w:pPr>
    </w:p>
    <w:p w:rsidR="00617730" w:rsidRPr="00C752A6" w:rsidRDefault="00617730" w:rsidP="00617730">
      <w:pPr>
        <w:rPr>
          <w:rFonts w:ascii="Calibri" w:hAnsi="Calibri"/>
          <w:color w:val="002060"/>
          <w:szCs w:val="24"/>
          <w:lang w:eastAsia="en-US"/>
        </w:rPr>
      </w:pPr>
    </w:p>
    <w:p w:rsidR="00617730" w:rsidRPr="00C752A6" w:rsidRDefault="00617730" w:rsidP="00617730">
      <w:pPr>
        <w:ind w:right="-710"/>
        <w:rPr>
          <w:rFonts w:ascii="Calibri" w:hAnsi="Calibri"/>
          <w:szCs w:val="24"/>
          <w:lang w:eastAsia="en-US"/>
        </w:rPr>
      </w:pPr>
    </w:p>
    <w:p w:rsidR="00617730" w:rsidRPr="00C752A6" w:rsidRDefault="00617730" w:rsidP="00617730">
      <w:pPr>
        <w:rPr>
          <w:rFonts w:ascii="Calibri" w:hAnsi="Calibri"/>
          <w:szCs w:val="24"/>
          <w:lang w:eastAsia="en-US"/>
        </w:rPr>
      </w:pPr>
    </w:p>
    <w:p w:rsidR="00617730" w:rsidRPr="00C752A6" w:rsidRDefault="00617730" w:rsidP="00617730">
      <w:pPr>
        <w:rPr>
          <w:rFonts w:ascii="Calibri" w:hAnsi="Calibri" w:cs="Tahoma"/>
          <w:b/>
          <w:szCs w:val="24"/>
          <w:lang w:eastAsia="en-US"/>
        </w:rPr>
      </w:pPr>
    </w:p>
    <w:p w:rsidR="00617730" w:rsidRPr="00C752A6" w:rsidRDefault="00617730" w:rsidP="00617730">
      <w:pPr>
        <w:rPr>
          <w:rFonts w:ascii="Calibri" w:hAnsi="Calibri" w:cs="Tahoma"/>
          <w:b/>
          <w:szCs w:val="24"/>
          <w:lang w:eastAsia="en-US"/>
        </w:rPr>
      </w:pPr>
    </w:p>
    <w:p w:rsidR="00617730" w:rsidRPr="00C752A6" w:rsidRDefault="00617730" w:rsidP="00617730">
      <w:pPr>
        <w:rPr>
          <w:rFonts w:ascii="Calibri" w:hAnsi="Calibri"/>
          <w:vanish/>
          <w:szCs w:val="24"/>
        </w:rPr>
      </w:pPr>
    </w:p>
    <w:p w:rsidR="00617730" w:rsidRPr="00C752A6" w:rsidRDefault="00617730" w:rsidP="00617730">
      <w:pPr>
        <w:rPr>
          <w:rFonts w:ascii="Calibri" w:hAnsi="Calibri"/>
          <w:vanish/>
          <w:szCs w:val="24"/>
        </w:rPr>
      </w:pPr>
    </w:p>
    <w:p w:rsidR="00617730" w:rsidRPr="00C752A6" w:rsidRDefault="00617730" w:rsidP="00617730">
      <w:pPr>
        <w:rPr>
          <w:rFonts w:ascii="Calibri" w:hAnsi="Calibri" w:cs="Tahoma"/>
          <w:b/>
          <w:szCs w:val="24"/>
          <w:lang w:eastAsia="en-US"/>
        </w:rPr>
      </w:pPr>
    </w:p>
    <w:p w:rsidR="00617730" w:rsidRPr="00C752A6" w:rsidRDefault="00617730" w:rsidP="00617730">
      <w:pPr>
        <w:spacing w:line="480" w:lineRule="auto"/>
        <w:ind w:left="-851" w:firstLine="851"/>
        <w:rPr>
          <w:rFonts w:ascii="Calibri" w:hAnsi="Calibri"/>
          <w:szCs w:val="24"/>
        </w:rPr>
      </w:pPr>
    </w:p>
    <w:p w:rsidR="00617730" w:rsidRPr="00C752A6" w:rsidRDefault="00617730" w:rsidP="00617730">
      <w:pPr>
        <w:spacing w:line="480" w:lineRule="auto"/>
        <w:jc w:val="center"/>
        <w:rPr>
          <w:rFonts w:ascii="Calibri" w:hAnsi="Calibri"/>
          <w:b/>
          <w:sz w:val="32"/>
          <w:szCs w:val="32"/>
          <w:u w:val="single"/>
        </w:rPr>
      </w:pPr>
      <w:r w:rsidRPr="00C752A6">
        <w:rPr>
          <w:rFonts w:ascii="Calibri" w:hAnsi="Calibri"/>
          <w:b/>
          <w:sz w:val="32"/>
          <w:szCs w:val="32"/>
          <w:u w:val="single"/>
        </w:rPr>
        <w:t>Useful Contacts</w:t>
      </w:r>
    </w:p>
    <w:p w:rsidR="00617730" w:rsidRPr="00C752A6" w:rsidRDefault="00617730" w:rsidP="00617730">
      <w:pPr>
        <w:spacing w:line="480" w:lineRule="auto"/>
        <w:jc w:val="center"/>
        <w:rPr>
          <w:rFonts w:ascii="Calibri" w:hAnsi="Calibri" w:cs="Arial"/>
          <w:bCs/>
          <w:sz w:val="32"/>
          <w:szCs w:val="32"/>
        </w:rPr>
      </w:pPr>
      <w:r w:rsidRPr="00C752A6">
        <w:rPr>
          <w:rFonts w:ascii="Calibri" w:hAnsi="Calibri" w:cs="Arial"/>
          <w:sz w:val="32"/>
          <w:szCs w:val="32"/>
        </w:rPr>
        <w:t xml:space="preserve">Adult Social Care – </w:t>
      </w:r>
      <w:r w:rsidRPr="00C752A6">
        <w:rPr>
          <w:rFonts w:ascii="Calibri" w:hAnsi="Calibri" w:cs="Arial"/>
          <w:bCs/>
          <w:sz w:val="32"/>
          <w:szCs w:val="32"/>
        </w:rPr>
        <w:t>0300</w:t>
      </w:r>
      <w:r>
        <w:rPr>
          <w:rFonts w:ascii="Calibri" w:hAnsi="Calibri" w:cs="Arial"/>
          <w:bCs/>
          <w:sz w:val="32"/>
          <w:szCs w:val="32"/>
        </w:rPr>
        <w:t xml:space="preserve"> </w:t>
      </w:r>
      <w:r w:rsidRPr="00C752A6">
        <w:rPr>
          <w:rFonts w:ascii="Calibri" w:hAnsi="Calibri" w:cs="Arial"/>
          <w:bCs/>
          <w:sz w:val="32"/>
          <w:szCs w:val="32"/>
        </w:rPr>
        <w:t>126</w:t>
      </w:r>
      <w:r>
        <w:rPr>
          <w:rFonts w:ascii="Calibri" w:hAnsi="Calibri" w:cs="Arial"/>
          <w:bCs/>
          <w:sz w:val="32"/>
          <w:szCs w:val="32"/>
        </w:rPr>
        <w:t xml:space="preserve"> </w:t>
      </w:r>
      <w:r w:rsidRPr="00C752A6">
        <w:rPr>
          <w:rFonts w:ascii="Calibri" w:hAnsi="Calibri" w:cs="Arial"/>
          <w:bCs/>
          <w:sz w:val="32"/>
          <w:szCs w:val="32"/>
        </w:rPr>
        <w:t>1000</w:t>
      </w:r>
    </w:p>
    <w:p w:rsidR="00617730" w:rsidRPr="002F71F1" w:rsidRDefault="00617730" w:rsidP="00617730">
      <w:pPr>
        <w:spacing w:line="480" w:lineRule="auto"/>
        <w:jc w:val="center"/>
        <w:rPr>
          <w:rFonts w:ascii="Calibri" w:hAnsi="Calibri" w:cs="Tahoma"/>
          <w:bCs/>
          <w:sz w:val="32"/>
          <w:szCs w:val="32"/>
        </w:rPr>
      </w:pPr>
      <w:r w:rsidRPr="002F71F1">
        <w:rPr>
          <w:rFonts w:ascii="Calibri" w:hAnsi="Calibri" w:cs="Tahoma"/>
          <w:bCs/>
          <w:sz w:val="32"/>
          <w:szCs w:val="32"/>
        </w:rPr>
        <w:t>Age UK - 01604 611</w:t>
      </w:r>
      <w:r>
        <w:rPr>
          <w:rFonts w:ascii="Calibri" w:hAnsi="Calibri" w:cs="Tahoma"/>
          <w:bCs/>
          <w:sz w:val="32"/>
          <w:szCs w:val="32"/>
        </w:rPr>
        <w:t xml:space="preserve"> </w:t>
      </w:r>
      <w:r w:rsidRPr="002F71F1">
        <w:rPr>
          <w:rFonts w:ascii="Calibri" w:hAnsi="Calibri" w:cs="Tahoma"/>
          <w:bCs/>
          <w:sz w:val="32"/>
          <w:szCs w:val="32"/>
        </w:rPr>
        <w:t>200</w:t>
      </w:r>
    </w:p>
    <w:p w:rsidR="00617730" w:rsidRPr="002F71F1" w:rsidRDefault="00617730" w:rsidP="00617730">
      <w:pPr>
        <w:spacing w:line="480" w:lineRule="auto"/>
        <w:jc w:val="center"/>
        <w:rPr>
          <w:rFonts w:ascii="Calibri" w:hAnsi="Calibri" w:cs="Tahoma"/>
          <w:sz w:val="32"/>
          <w:szCs w:val="32"/>
        </w:rPr>
      </w:pPr>
      <w:r w:rsidRPr="002F71F1">
        <w:rPr>
          <w:rFonts w:ascii="Calibri" w:hAnsi="Calibri" w:cs="Tahoma"/>
          <w:sz w:val="32"/>
          <w:szCs w:val="32"/>
        </w:rPr>
        <w:t>Northamptonshire Carers - 01933 677</w:t>
      </w:r>
      <w:r>
        <w:rPr>
          <w:rFonts w:ascii="Calibri" w:hAnsi="Calibri" w:cs="Tahoma"/>
          <w:sz w:val="32"/>
          <w:szCs w:val="32"/>
        </w:rPr>
        <w:t xml:space="preserve"> </w:t>
      </w:r>
      <w:r w:rsidRPr="002F71F1">
        <w:rPr>
          <w:rFonts w:ascii="Calibri" w:hAnsi="Calibri" w:cs="Tahoma"/>
          <w:sz w:val="32"/>
          <w:szCs w:val="32"/>
        </w:rPr>
        <w:t>907</w:t>
      </w:r>
    </w:p>
    <w:p w:rsidR="00617730" w:rsidRPr="002F71F1" w:rsidRDefault="00617730" w:rsidP="00617730">
      <w:pPr>
        <w:spacing w:line="480" w:lineRule="auto"/>
        <w:jc w:val="center"/>
        <w:rPr>
          <w:rFonts w:ascii="Calibri" w:hAnsi="Calibri" w:cs="Tahoma"/>
          <w:sz w:val="32"/>
          <w:szCs w:val="32"/>
        </w:rPr>
      </w:pPr>
      <w:r>
        <w:rPr>
          <w:rFonts w:ascii="Calibri" w:hAnsi="Calibri" w:cs="Tahoma"/>
          <w:sz w:val="32"/>
          <w:szCs w:val="32"/>
        </w:rPr>
        <w:t>Voice Ability</w:t>
      </w:r>
      <w:r w:rsidRPr="002F71F1">
        <w:rPr>
          <w:rFonts w:ascii="Calibri" w:hAnsi="Calibri" w:cs="Tahoma"/>
          <w:sz w:val="32"/>
          <w:szCs w:val="32"/>
        </w:rPr>
        <w:t xml:space="preserve"> – Advocacy - 0300 3</w:t>
      </w:r>
      <w:r>
        <w:rPr>
          <w:rFonts w:ascii="Calibri" w:hAnsi="Calibri" w:cs="Tahoma"/>
          <w:sz w:val="32"/>
          <w:szCs w:val="32"/>
        </w:rPr>
        <w:t>0</w:t>
      </w:r>
      <w:r w:rsidRPr="002F71F1">
        <w:rPr>
          <w:rFonts w:ascii="Calibri" w:hAnsi="Calibri" w:cs="Tahoma"/>
          <w:sz w:val="32"/>
          <w:szCs w:val="32"/>
        </w:rPr>
        <w:t xml:space="preserve">3 </w:t>
      </w:r>
      <w:r>
        <w:rPr>
          <w:rFonts w:ascii="Calibri" w:hAnsi="Calibri" w:cs="Tahoma"/>
          <w:sz w:val="32"/>
          <w:szCs w:val="32"/>
        </w:rPr>
        <w:t>1660</w:t>
      </w:r>
    </w:p>
    <w:p w:rsidR="00617730" w:rsidRPr="002F71F1" w:rsidRDefault="00617730" w:rsidP="00617730">
      <w:pPr>
        <w:spacing w:line="480" w:lineRule="auto"/>
        <w:jc w:val="center"/>
        <w:rPr>
          <w:rFonts w:ascii="Calibri" w:hAnsi="Calibri" w:cs="Tahoma"/>
          <w:sz w:val="32"/>
          <w:szCs w:val="32"/>
        </w:rPr>
      </w:pPr>
      <w:r w:rsidRPr="002F71F1">
        <w:rPr>
          <w:rFonts w:ascii="Calibri" w:hAnsi="Calibri" w:cs="Tahoma"/>
          <w:sz w:val="32"/>
          <w:szCs w:val="32"/>
        </w:rPr>
        <w:t>Relate Relationship Counsellors - 01604 634 400</w:t>
      </w:r>
    </w:p>
    <w:p w:rsidR="00617730" w:rsidRPr="002F71F1" w:rsidRDefault="00617730" w:rsidP="00617730">
      <w:pPr>
        <w:spacing w:line="480" w:lineRule="auto"/>
        <w:jc w:val="center"/>
        <w:rPr>
          <w:rFonts w:ascii="Calibri" w:hAnsi="Calibri" w:cs="Tahoma"/>
          <w:sz w:val="32"/>
          <w:szCs w:val="32"/>
        </w:rPr>
      </w:pPr>
      <w:r w:rsidRPr="002F71F1">
        <w:rPr>
          <w:rFonts w:ascii="Calibri" w:hAnsi="Calibri" w:cs="Tahoma"/>
          <w:sz w:val="32"/>
          <w:szCs w:val="32"/>
        </w:rPr>
        <w:t>Substance to Solutions (S2S) - 01604 211304</w:t>
      </w:r>
      <w:r>
        <w:rPr>
          <w:rFonts w:ascii="Calibri" w:hAnsi="Calibri" w:cs="Tahoma"/>
          <w:sz w:val="32"/>
          <w:szCs w:val="32"/>
        </w:rPr>
        <w:t>, 0808 169 8512</w:t>
      </w:r>
    </w:p>
    <w:p w:rsidR="00617730" w:rsidRPr="002F71F1" w:rsidRDefault="00617730" w:rsidP="00617730">
      <w:pPr>
        <w:spacing w:line="480" w:lineRule="auto"/>
        <w:jc w:val="center"/>
        <w:rPr>
          <w:rFonts w:ascii="Calibri" w:hAnsi="Calibri" w:cs="Tahoma"/>
          <w:sz w:val="32"/>
          <w:szCs w:val="32"/>
          <w:lang w:eastAsia="en-US"/>
        </w:rPr>
      </w:pPr>
      <w:r w:rsidRPr="002F71F1">
        <w:rPr>
          <w:rFonts w:ascii="Calibri" w:hAnsi="Calibri" w:cs="Tahoma"/>
          <w:sz w:val="32"/>
          <w:szCs w:val="32"/>
          <w:lang w:eastAsia="en-US"/>
        </w:rPr>
        <w:t>Samaritans - 116 123</w:t>
      </w:r>
    </w:p>
    <w:p w:rsidR="00617730" w:rsidRPr="002F71F1" w:rsidRDefault="00617730" w:rsidP="00617730">
      <w:pPr>
        <w:spacing w:line="480" w:lineRule="auto"/>
        <w:jc w:val="center"/>
        <w:rPr>
          <w:rFonts w:ascii="Calibri" w:hAnsi="Calibri" w:cs="Tahoma"/>
          <w:sz w:val="32"/>
          <w:szCs w:val="32"/>
          <w:lang w:eastAsia="en-US"/>
        </w:rPr>
      </w:pPr>
      <w:r w:rsidRPr="002F71F1">
        <w:rPr>
          <w:rFonts w:ascii="Calibri" w:hAnsi="Calibri" w:cs="Tahoma"/>
          <w:sz w:val="32"/>
          <w:szCs w:val="32"/>
          <w:lang w:eastAsia="en-US"/>
        </w:rPr>
        <w:t>Mind – 01604 634</w:t>
      </w:r>
      <w:r>
        <w:rPr>
          <w:rFonts w:ascii="Calibri" w:hAnsi="Calibri" w:cs="Tahoma"/>
          <w:sz w:val="32"/>
          <w:szCs w:val="32"/>
          <w:lang w:eastAsia="en-US"/>
        </w:rPr>
        <w:t xml:space="preserve"> </w:t>
      </w:r>
      <w:r w:rsidRPr="002F71F1">
        <w:rPr>
          <w:rFonts w:ascii="Calibri" w:hAnsi="Calibri" w:cs="Tahoma"/>
          <w:sz w:val="32"/>
          <w:szCs w:val="32"/>
          <w:lang w:eastAsia="en-US"/>
        </w:rPr>
        <w:t>310</w:t>
      </w:r>
    </w:p>
    <w:p w:rsidR="00617730" w:rsidRPr="002F71F1" w:rsidRDefault="00617730" w:rsidP="00617730">
      <w:pPr>
        <w:spacing w:line="480" w:lineRule="auto"/>
        <w:jc w:val="center"/>
        <w:rPr>
          <w:rFonts w:ascii="Calibri" w:hAnsi="Calibri" w:cs="Tahoma"/>
          <w:sz w:val="32"/>
          <w:szCs w:val="32"/>
          <w:lang w:eastAsia="en-US"/>
        </w:rPr>
      </w:pPr>
      <w:r w:rsidRPr="002F71F1">
        <w:rPr>
          <w:rFonts w:ascii="Calibri" w:hAnsi="Calibri" w:cs="Tahoma"/>
          <w:sz w:val="32"/>
          <w:szCs w:val="32"/>
          <w:lang w:eastAsia="en-US"/>
        </w:rPr>
        <w:t xml:space="preserve">Community Navigators </w:t>
      </w:r>
      <w:r>
        <w:rPr>
          <w:rFonts w:ascii="Calibri" w:hAnsi="Calibri" w:cs="Tahoma"/>
          <w:sz w:val="32"/>
          <w:szCs w:val="32"/>
          <w:lang w:eastAsia="en-US"/>
        </w:rPr>
        <w:t>(Mental Health Hub) –</w:t>
      </w:r>
      <w:r w:rsidRPr="002F71F1">
        <w:rPr>
          <w:rFonts w:ascii="Calibri" w:hAnsi="Calibri" w:cs="Tahoma"/>
          <w:sz w:val="32"/>
          <w:szCs w:val="32"/>
          <w:lang w:eastAsia="en-US"/>
        </w:rPr>
        <w:t xml:space="preserve"> </w:t>
      </w:r>
      <w:r>
        <w:rPr>
          <w:rFonts w:ascii="Calibri" w:hAnsi="Calibri" w:cs="Tahoma"/>
          <w:sz w:val="32"/>
          <w:szCs w:val="32"/>
          <w:lang w:eastAsia="en-US"/>
        </w:rPr>
        <w:t>0800 448 0828</w:t>
      </w:r>
    </w:p>
    <w:p w:rsidR="00617730" w:rsidRPr="002F71F1" w:rsidRDefault="00617730" w:rsidP="00617730">
      <w:pPr>
        <w:spacing w:line="480" w:lineRule="auto"/>
        <w:jc w:val="center"/>
        <w:rPr>
          <w:rFonts w:ascii="Calibri" w:hAnsi="Calibri" w:cs="Tahoma"/>
          <w:sz w:val="32"/>
          <w:szCs w:val="32"/>
          <w:lang w:eastAsia="en-US"/>
        </w:rPr>
      </w:pPr>
      <w:r w:rsidRPr="002F71F1">
        <w:rPr>
          <w:rFonts w:ascii="Calibri" w:hAnsi="Calibri" w:cs="Tahoma"/>
          <w:sz w:val="32"/>
          <w:szCs w:val="32"/>
          <w:lang w:eastAsia="en-US"/>
        </w:rPr>
        <w:t>GP out of hours – 111</w:t>
      </w:r>
    </w:p>
    <w:p w:rsidR="00617730" w:rsidRPr="002F71F1" w:rsidRDefault="00617730" w:rsidP="00617730">
      <w:pPr>
        <w:spacing w:line="480" w:lineRule="auto"/>
        <w:jc w:val="center"/>
        <w:rPr>
          <w:rFonts w:ascii="Calibri" w:hAnsi="Calibri" w:cs="Tahoma"/>
          <w:sz w:val="32"/>
          <w:szCs w:val="32"/>
          <w:lang w:eastAsia="en-US"/>
        </w:rPr>
      </w:pPr>
      <w:r w:rsidRPr="002F71F1">
        <w:rPr>
          <w:rFonts w:ascii="Calibri" w:hAnsi="Calibri" w:cs="Tahoma"/>
          <w:sz w:val="32"/>
          <w:szCs w:val="32"/>
          <w:lang w:eastAsia="en-US"/>
        </w:rPr>
        <w:t xml:space="preserve">Women’s Aid - </w:t>
      </w:r>
      <w:r w:rsidRPr="00C543C2">
        <w:rPr>
          <w:rFonts w:ascii="Calibri" w:hAnsi="Calibri" w:cs="Tahoma"/>
          <w:sz w:val="32"/>
          <w:szCs w:val="32"/>
          <w:lang w:eastAsia="en-US"/>
        </w:rPr>
        <w:t>08082 000 247</w:t>
      </w:r>
      <w:r>
        <w:rPr>
          <w:rFonts w:ascii="Calibri" w:hAnsi="Calibri" w:cs="Tahoma"/>
          <w:sz w:val="32"/>
          <w:szCs w:val="32"/>
          <w:lang w:eastAsia="en-US"/>
        </w:rPr>
        <w:t xml:space="preserve">, </w:t>
      </w:r>
      <w:r w:rsidRPr="00C543C2">
        <w:rPr>
          <w:rFonts w:ascii="Calibri" w:hAnsi="Calibri" w:cs="Tahoma"/>
          <w:sz w:val="32"/>
          <w:szCs w:val="32"/>
          <w:lang w:eastAsia="en-US"/>
        </w:rPr>
        <w:t>07879 844 451</w:t>
      </w:r>
    </w:p>
    <w:p w:rsidR="00617730" w:rsidRPr="002F71F1" w:rsidRDefault="00617730" w:rsidP="00617730">
      <w:pPr>
        <w:spacing w:line="480" w:lineRule="auto"/>
        <w:jc w:val="center"/>
        <w:rPr>
          <w:rFonts w:ascii="Calibri" w:hAnsi="Calibri" w:cs="Tahoma"/>
          <w:sz w:val="32"/>
          <w:szCs w:val="32"/>
          <w:lang w:eastAsia="en-US"/>
        </w:rPr>
      </w:pPr>
      <w:r w:rsidRPr="002F71F1">
        <w:rPr>
          <w:rFonts w:ascii="Calibri" w:hAnsi="Calibri" w:cs="Tahoma"/>
          <w:sz w:val="32"/>
          <w:szCs w:val="32"/>
          <w:lang w:eastAsia="en-US"/>
        </w:rPr>
        <w:t xml:space="preserve">Citizens Advice Bureau - </w:t>
      </w:r>
      <w:r w:rsidRPr="00C543C2">
        <w:rPr>
          <w:rFonts w:ascii="Calibri" w:hAnsi="Calibri" w:cs="Tahoma"/>
          <w:sz w:val="32"/>
          <w:szCs w:val="32"/>
          <w:lang w:eastAsia="en-US"/>
        </w:rPr>
        <w:t>03444 889 629</w:t>
      </w:r>
    </w:p>
    <w:p w:rsidR="00617730" w:rsidRPr="002F71F1" w:rsidRDefault="00617730" w:rsidP="00617730">
      <w:pPr>
        <w:spacing w:line="480" w:lineRule="auto"/>
        <w:jc w:val="center"/>
        <w:rPr>
          <w:rFonts w:ascii="Calibri" w:hAnsi="Calibri" w:cs="Tahoma"/>
          <w:sz w:val="32"/>
          <w:szCs w:val="32"/>
          <w:lang w:eastAsia="en-US"/>
        </w:rPr>
      </w:pPr>
      <w:r w:rsidRPr="002F71F1">
        <w:rPr>
          <w:rFonts w:ascii="Calibri" w:hAnsi="Calibri" w:cs="Tahoma"/>
          <w:sz w:val="32"/>
          <w:szCs w:val="32"/>
          <w:lang w:eastAsia="en-US"/>
        </w:rPr>
        <w:t>National Debt line - 0808 808 4000</w:t>
      </w:r>
    </w:p>
    <w:p w:rsidR="00617730" w:rsidRPr="002F71F1" w:rsidRDefault="00617730" w:rsidP="00617730">
      <w:pPr>
        <w:spacing w:line="480" w:lineRule="auto"/>
        <w:jc w:val="center"/>
        <w:rPr>
          <w:rFonts w:ascii="Calibri" w:hAnsi="Calibri" w:cs="Tahoma"/>
          <w:color w:val="000000"/>
          <w:sz w:val="32"/>
          <w:szCs w:val="32"/>
          <w:lang w:eastAsia="en-US"/>
        </w:rPr>
      </w:pPr>
      <w:r w:rsidRPr="002F71F1">
        <w:rPr>
          <w:rFonts w:ascii="Calibri" w:hAnsi="Calibri" w:cs="Tahoma"/>
          <w:sz w:val="32"/>
          <w:szCs w:val="32"/>
          <w:lang w:eastAsia="en-US"/>
        </w:rPr>
        <w:t xml:space="preserve">CRUSE </w:t>
      </w:r>
      <w:r>
        <w:rPr>
          <w:rFonts w:ascii="Calibri" w:hAnsi="Calibri" w:cs="Tahoma"/>
          <w:sz w:val="32"/>
          <w:szCs w:val="32"/>
          <w:lang w:eastAsia="en-US"/>
        </w:rPr>
        <w:t>–</w:t>
      </w:r>
      <w:r w:rsidRPr="002F71F1">
        <w:rPr>
          <w:rFonts w:ascii="Calibri" w:hAnsi="Calibri" w:cs="Tahoma"/>
          <w:sz w:val="32"/>
          <w:szCs w:val="32"/>
          <w:lang w:eastAsia="en-US"/>
        </w:rPr>
        <w:t xml:space="preserve"> </w:t>
      </w:r>
      <w:r>
        <w:rPr>
          <w:rFonts w:ascii="Calibri" w:hAnsi="Calibri" w:cs="Tahoma"/>
          <w:sz w:val="32"/>
          <w:szCs w:val="32"/>
          <w:lang w:eastAsia="en-US"/>
        </w:rPr>
        <w:t xml:space="preserve">Bereavement - </w:t>
      </w:r>
      <w:r w:rsidRPr="002F71F1">
        <w:rPr>
          <w:rFonts w:ascii="Calibri" w:hAnsi="Calibri" w:cs="Tahoma"/>
          <w:color w:val="000000"/>
          <w:sz w:val="32"/>
          <w:szCs w:val="32"/>
          <w:lang w:eastAsia="en-US"/>
        </w:rPr>
        <w:t>07772 428532</w:t>
      </w:r>
      <w:r>
        <w:rPr>
          <w:rFonts w:ascii="Calibri" w:hAnsi="Calibri" w:cs="Tahoma"/>
          <w:color w:val="000000"/>
          <w:sz w:val="32"/>
          <w:szCs w:val="32"/>
          <w:lang w:eastAsia="en-US"/>
        </w:rPr>
        <w:t xml:space="preserve">, </w:t>
      </w:r>
      <w:r w:rsidRPr="00C543C2">
        <w:rPr>
          <w:rFonts w:ascii="Calibri" w:hAnsi="Calibri" w:cs="Tahoma"/>
          <w:color w:val="000000"/>
          <w:sz w:val="32"/>
          <w:szCs w:val="32"/>
          <w:lang w:eastAsia="en-US"/>
        </w:rPr>
        <w:t>0808 808 1677</w:t>
      </w:r>
    </w:p>
    <w:p w:rsidR="00617730" w:rsidRPr="00731DAA" w:rsidRDefault="00617730" w:rsidP="00617730">
      <w:pPr>
        <w:jc w:val="center"/>
        <w:rPr>
          <w:rFonts w:ascii="Calibri" w:hAnsi="Calibri" w:cs="Tahoma"/>
          <w:sz w:val="32"/>
          <w:szCs w:val="24"/>
          <w:lang w:eastAsia="en-US"/>
        </w:rPr>
      </w:pPr>
      <w:r w:rsidRPr="00731DAA">
        <w:rPr>
          <w:rFonts w:ascii="Calibri" w:hAnsi="Calibri" w:cs="Tahoma"/>
          <w:sz w:val="32"/>
          <w:szCs w:val="24"/>
          <w:lang w:eastAsia="en-US"/>
        </w:rPr>
        <w:t xml:space="preserve">Crisis Team </w:t>
      </w:r>
      <w:r w:rsidRPr="00336966">
        <w:rPr>
          <w:rFonts w:ascii="Calibri" w:hAnsi="Calibri" w:cs="Tahoma"/>
          <w:sz w:val="32"/>
          <w:szCs w:val="24"/>
          <w:lang w:eastAsia="en-US"/>
        </w:rPr>
        <w:t>–</w:t>
      </w:r>
      <w:r w:rsidRPr="00731DAA">
        <w:rPr>
          <w:rFonts w:ascii="Calibri" w:hAnsi="Calibri" w:cs="Tahoma"/>
          <w:sz w:val="32"/>
          <w:szCs w:val="24"/>
          <w:lang w:eastAsia="en-US"/>
        </w:rPr>
        <w:t xml:space="preserve"> 0300 1111 004</w:t>
      </w:r>
    </w:p>
    <w:p w:rsidR="00617730" w:rsidRDefault="00617730" w:rsidP="00617730">
      <w:pPr>
        <w:jc w:val="center"/>
        <w:rPr>
          <w:rFonts w:ascii="Calibri" w:hAnsi="Calibri" w:cs="Tahoma"/>
          <w:szCs w:val="24"/>
        </w:rPr>
      </w:pPr>
    </w:p>
    <w:p w:rsidR="00617730" w:rsidRDefault="00617730" w:rsidP="00617730">
      <w:pPr>
        <w:jc w:val="center"/>
        <w:rPr>
          <w:rFonts w:ascii="Calibri" w:hAnsi="Calibri"/>
          <w:b/>
          <w:sz w:val="28"/>
          <w:szCs w:val="28"/>
          <w:u w:val="single"/>
        </w:rPr>
      </w:pPr>
    </w:p>
    <w:p w:rsidR="00617730" w:rsidRDefault="00617730" w:rsidP="00617730">
      <w:pPr>
        <w:jc w:val="center"/>
        <w:rPr>
          <w:rFonts w:ascii="Calibri" w:hAnsi="Calibri"/>
          <w:b/>
          <w:sz w:val="28"/>
          <w:szCs w:val="28"/>
          <w:u w:val="single"/>
        </w:rPr>
      </w:pPr>
    </w:p>
    <w:p w:rsidR="00617730" w:rsidRDefault="00617730" w:rsidP="00617730">
      <w:pPr>
        <w:jc w:val="center"/>
        <w:rPr>
          <w:rFonts w:ascii="Calibri" w:hAnsi="Calibri"/>
          <w:b/>
          <w:sz w:val="28"/>
          <w:szCs w:val="28"/>
          <w:u w:val="single"/>
        </w:rPr>
      </w:pPr>
    </w:p>
    <w:p w:rsidR="00617730" w:rsidRDefault="00617730" w:rsidP="00617730">
      <w:pPr>
        <w:jc w:val="center"/>
        <w:rPr>
          <w:rFonts w:ascii="Calibri" w:hAnsi="Calibri"/>
          <w:b/>
          <w:sz w:val="28"/>
          <w:szCs w:val="28"/>
          <w:u w:val="single"/>
        </w:rPr>
      </w:pPr>
    </w:p>
    <w:p w:rsidR="00617730" w:rsidRDefault="00617730" w:rsidP="00617730">
      <w:pPr>
        <w:jc w:val="center"/>
        <w:rPr>
          <w:rFonts w:ascii="Calibri" w:hAnsi="Calibri"/>
          <w:b/>
          <w:sz w:val="28"/>
          <w:szCs w:val="28"/>
          <w:u w:val="single"/>
        </w:rPr>
      </w:pPr>
    </w:p>
    <w:p w:rsidR="00617730" w:rsidRDefault="00617730" w:rsidP="00617730">
      <w:pPr>
        <w:jc w:val="center"/>
        <w:rPr>
          <w:rFonts w:ascii="Calibri" w:hAnsi="Calibri"/>
          <w:b/>
          <w:sz w:val="28"/>
          <w:szCs w:val="28"/>
          <w:u w:val="single"/>
        </w:rPr>
      </w:pPr>
    </w:p>
    <w:p w:rsidR="00617730" w:rsidRDefault="00617730" w:rsidP="00617730">
      <w:pPr>
        <w:jc w:val="center"/>
        <w:rPr>
          <w:rFonts w:ascii="Calibri" w:hAnsi="Calibri"/>
          <w:b/>
          <w:sz w:val="28"/>
          <w:szCs w:val="28"/>
          <w:u w:val="single"/>
        </w:rPr>
      </w:pPr>
    </w:p>
    <w:p w:rsidR="00617730" w:rsidRDefault="00617730" w:rsidP="00617730">
      <w:pPr>
        <w:jc w:val="center"/>
        <w:rPr>
          <w:rFonts w:ascii="Calibri" w:hAnsi="Calibri"/>
          <w:b/>
          <w:sz w:val="28"/>
          <w:szCs w:val="28"/>
          <w:u w:val="single"/>
        </w:rPr>
      </w:pPr>
    </w:p>
    <w:p w:rsidR="00617730" w:rsidRPr="00C752A6" w:rsidRDefault="00617730" w:rsidP="00617730">
      <w:pPr>
        <w:jc w:val="center"/>
        <w:rPr>
          <w:rFonts w:ascii="Calibri" w:hAnsi="Calibri"/>
          <w:b/>
          <w:sz w:val="28"/>
          <w:szCs w:val="28"/>
          <w:u w:val="single"/>
        </w:rPr>
      </w:pPr>
      <w:bookmarkStart w:id="0" w:name="_GoBack"/>
      <w:bookmarkEnd w:id="0"/>
      <w:r w:rsidRPr="00C752A6">
        <w:rPr>
          <w:rFonts w:ascii="Calibri" w:hAnsi="Calibri"/>
          <w:b/>
          <w:sz w:val="28"/>
          <w:szCs w:val="28"/>
          <w:u w:val="single"/>
        </w:rPr>
        <w:lastRenderedPageBreak/>
        <w:t>Useful Websites</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hyperlink r:id="rId13" w:history="1">
        <w:r w:rsidRPr="00C752A6">
          <w:rPr>
            <w:rStyle w:val="Hyperlink"/>
            <w:rFonts w:ascii="Calibri" w:hAnsi="Calibri"/>
            <w:sz w:val="28"/>
            <w:szCs w:val="28"/>
          </w:rPr>
          <w:t>http://www.moneysavingexpert.com/credit-cards/mental-health-guide?utm_sou</w:t>
        </w:r>
      </w:hyperlink>
      <w:r w:rsidRPr="00C752A6">
        <w:rPr>
          <w:rFonts w:ascii="Calibri" w:hAnsi="Calibri"/>
          <w:sz w:val="28"/>
          <w:szCs w:val="28"/>
        </w:rPr>
        <w:t xml:space="preserve">  </w:t>
      </w:r>
    </w:p>
    <w:p w:rsidR="00617730" w:rsidRPr="00C752A6" w:rsidRDefault="00617730" w:rsidP="00617730">
      <w:pPr>
        <w:jc w:val="center"/>
        <w:rPr>
          <w:rFonts w:ascii="Calibri" w:hAnsi="Calibri"/>
          <w:sz w:val="28"/>
          <w:szCs w:val="28"/>
        </w:rPr>
      </w:pPr>
      <w:proofErr w:type="gramStart"/>
      <w:r w:rsidRPr="00C752A6">
        <w:rPr>
          <w:rFonts w:ascii="Calibri" w:hAnsi="Calibri"/>
          <w:sz w:val="28"/>
          <w:szCs w:val="28"/>
        </w:rPr>
        <w:t>excellent</w:t>
      </w:r>
      <w:proofErr w:type="gramEnd"/>
      <w:r w:rsidRPr="00C752A6">
        <w:rPr>
          <w:rFonts w:ascii="Calibri" w:hAnsi="Calibri"/>
          <w:sz w:val="28"/>
          <w:szCs w:val="28"/>
        </w:rPr>
        <w:t xml:space="preserve"> debt resource</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hyperlink r:id="rId14" w:history="1">
        <w:r w:rsidRPr="00C752A6">
          <w:rPr>
            <w:rStyle w:val="Hyperlink"/>
            <w:rFonts w:ascii="Calibri" w:hAnsi="Calibri"/>
            <w:sz w:val="28"/>
            <w:szCs w:val="28"/>
          </w:rPr>
          <w:t>https://www.alzheimers.org.uk/local-information/dementia-connect#!/search</w:t>
        </w:r>
      </w:hyperlink>
    </w:p>
    <w:p w:rsidR="00617730" w:rsidRPr="00C752A6" w:rsidRDefault="00617730" w:rsidP="00617730">
      <w:pPr>
        <w:jc w:val="center"/>
        <w:rPr>
          <w:rFonts w:ascii="Calibri" w:hAnsi="Calibri"/>
          <w:sz w:val="28"/>
          <w:szCs w:val="28"/>
        </w:rPr>
      </w:pPr>
      <w:r w:rsidRPr="00C752A6">
        <w:rPr>
          <w:rFonts w:ascii="Calibri" w:hAnsi="Calibri"/>
          <w:sz w:val="28"/>
          <w:szCs w:val="28"/>
        </w:rPr>
        <w:t>Local Dementia services search</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hyperlink r:id="rId15" w:history="1">
        <w:r w:rsidRPr="00336966">
          <w:rPr>
            <w:rStyle w:val="Hyperlink"/>
            <w:rFonts w:ascii="Calibri" w:hAnsi="Calibri"/>
            <w:sz w:val="28"/>
            <w:szCs w:val="28"/>
          </w:rPr>
          <w:t>https://www.choiceandmedication.org/</w:t>
        </w:r>
      </w:hyperlink>
      <w:r>
        <w:rPr>
          <w:rFonts w:ascii="Calibri" w:hAnsi="Calibri"/>
          <w:sz w:val="28"/>
          <w:szCs w:val="28"/>
        </w:rPr>
        <w:br/>
      </w:r>
      <w:r w:rsidRPr="00C752A6">
        <w:rPr>
          <w:rFonts w:ascii="Calibri" w:hAnsi="Calibri"/>
          <w:sz w:val="28"/>
          <w:szCs w:val="28"/>
        </w:rPr>
        <w:t xml:space="preserve">Medication information </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hyperlink r:id="rId16" w:history="1">
        <w:r w:rsidRPr="00C752A6">
          <w:rPr>
            <w:rStyle w:val="Hyperlink"/>
            <w:rFonts w:ascii="Calibri" w:hAnsi="Calibri"/>
            <w:sz w:val="28"/>
            <w:szCs w:val="28"/>
          </w:rPr>
          <w:t>http://www.asknormen.co.uk</w:t>
        </w:r>
      </w:hyperlink>
    </w:p>
    <w:p w:rsidR="00617730" w:rsidRDefault="00617730" w:rsidP="00617730">
      <w:pPr>
        <w:jc w:val="center"/>
        <w:rPr>
          <w:rFonts w:ascii="Calibri" w:hAnsi="Calibri"/>
          <w:sz w:val="28"/>
          <w:szCs w:val="28"/>
        </w:rPr>
      </w:pPr>
      <w:r w:rsidRPr="00C752A6">
        <w:rPr>
          <w:rFonts w:ascii="Calibri" w:hAnsi="Calibri"/>
          <w:sz w:val="28"/>
          <w:szCs w:val="28"/>
        </w:rPr>
        <w:t>Young person’s wellbeing resource site.</w:t>
      </w:r>
    </w:p>
    <w:p w:rsidR="00617730" w:rsidRDefault="00617730" w:rsidP="00617730">
      <w:pPr>
        <w:jc w:val="center"/>
        <w:rPr>
          <w:rFonts w:ascii="Calibri" w:hAnsi="Calibri"/>
          <w:sz w:val="28"/>
          <w:szCs w:val="28"/>
        </w:rPr>
      </w:pPr>
    </w:p>
    <w:p w:rsidR="00617730" w:rsidRPr="00731DAA" w:rsidRDefault="00617730" w:rsidP="00617730">
      <w:pPr>
        <w:jc w:val="center"/>
        <w:rPr>
          <w:rFonts w:asciiTheme="minorHAnsi" w:hAnsiTheme="minorHAnsi" w:cs="Calibri"/>
          <w:sz w:val="32"/>
          <w:szCs w:val="28"/>
        </w:rPr>
      </w:pPr>
      <w:hyperlink r:id="rId17" w:history="1">
        <w:r w:rsidRPr="00731DAA">
          <w:rPr>
            <w:rStyle w:val="Hyperlink"/>
            <w:rFonts w:asciiTheme="minorHAnsi" w:hAnsiTheme="minorHAnsi" w:cs="Calibri"/>
            <w:sz w:val="28"/>
            <w:szCs w:val="27"/>
            <w:shd w:val="clear" w:color="auto" w:fill="FFFFFF"/>
          </w:rPr>
          <w:t>http://space-wellbeing.co.uk/</w:t>
        </w:r>
      </w:hyperlink>
    </w:p>
    <w:p w:rsidR="00617730" w:rsidRPr="00C752A6" w:rsidRDefault="00617730" w:rsidP="00617730">
      <w:pPr>
        <w:jc w:val="center"/>
        <w:rPr>
          <w:rFonts w:ascii="Calibri" w:hAnsi="Calibri"/>
          <w:sz w:val="28"/>
          <w:szCs w:val="28"/>
        </w:rPr>
      </w:pPr>
    </w:p>
    <w:p w:rsidR="00617730" w:rsidRDefault="00617730" w:rsidP="00617730">
      <w:pPr>
        <w:jc w:val="center"/>
        <w:rPr>
          <w:rFonts w:ascii="Calibri" w:hAnsi="Calibri"/>
          <w:b/>
          <w:sz w:val="28"/>
          <w:szCs w:val="28"/>
          <w:u w:val="single"/>
        </w:rPr>
      </w:pPr>
      <w:r w:rsidRPr="00C752A6">
        <w:rPr>
          <w:rFonts w:ascii="Calibri" w:hAnsi="Calibri"/>
          <w:b/>
          <w:sz w:val="28"/>
          <w:szCs w:val="28"/>
          <w:u w:val="single"/>
        </w:rPr>
        <w:t>APPS:</w:t>
      </w:r>
    </w:p>
    <w:p w:rsidR="00617730" w:rsidRDefault="00617730" w:rsidP="00617730">
      <w:pPr>
        <w:jc w:val="center"/>
        <w:rPr>
          <w:rFonts w:ascii="Calibri" w:hAnsi="Calibri"/>
          <w:b/>
          <w:sz w:val="28"/>
          <w:szCs w:val="28"/>
          <w:u w:val="single"/>
        </w:rPr>
      </w:pPr>
    </w:p>
    <w:p w:rsidR="00617730" w:rsidRPr="00731DAA" w:rsidRDefault="00617730" w:rsidP="00617730">
      <w:pPr>
        <w:jc w:val="center"/>
        <w:rPr>
          <w:rFonts w:ascii="Calibri" w:hAnsi="Calibri"/>
          <w:sz w:val="28"/>
          <w:szCs w:val="28"/>
          <w:u w:val="single"/>
        </w:rPr>
      </w:pPr>
      <w:hyperlink r:id="rId18" w:history="1">
        <w:r w:rsidRPr="00731DAA">
          <w:rPr>
            <w:rStyle w:val="Hyperlink"/>
            <w:rFonts w:ascii="Calibri" w:hAnsi="Calibri"/>
            <w:sz w:val="28"/>
            <w:szCs w:val="28"/>
          </w:rPr>
          <w:t>https://www.thejoyapp.com/</w:t>
        </w:r>
      </w:hyperlink>
      <w:r w:rsidRPr="00336966">
        <w:rPr>
          <w:rFonts w:ascii="Calibri" w:hAnsi="Calibri"/>
          <w:sz w:val="28"/>
          <w:szCs w:val="28"/>
          <w:u w:val="single"/>
        </w:rPr>
        <w:br/>
      </w:r>
    </w:p>
    <w:p w:rsidR="00617730" w:rsidRPr="00C752A6" w:rsidRDefault="00617730" w:rsidP="00617730">
      <w:pPr>
        <w:jc w:val="center"/>
        <w:rPr>
          <w:rFonts w:ascii="Calibri" w:hAnsi="Calibri"/>
          <w:sz w:val="28"/>
          <w:szCs w:val="28"/>
        </w:rPr>
      </w:pPr>
      <w:hyperlink r:id="rId19" w:history="1">
        <w:r w:rsidRPr="00C752A6">
          <w:rPr>
            <w:rStyle w:val="Hyperlink"/>
            <w:rFonts w:ascii="Calibri" w:hAnsi="Calibri"/>
            <w:sz w:val="28"/>
            <w:szCs w:val="28"/>
          </w:rPr>
          <w:t>http://www.happyhealthyapp.com/</w:t>
        </w:r>
      </w:hyperlink>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hyperlink r:id="rId20" w:history="1">
        <w:r w:rsidRPr="00C752A6">
          <w:rPr>
            <w:rStyle w:val="Hyperlink"/>
            <w:rFonts w:ascii="Calibri" w:hAnsi="Calibri"/>
            <w:sz w:val="28"/>
            <w:szCs w:val="28"/>
          </w:rPr>
          <w:t>www.changingmindscentre.co.uk</w:t>
        </w:r>
      </w:hyperlink>
      <w:r w:rsidRPr="00C752A6">
        <w:rPr>
          <w:rFonts w:ascii="Calibri" w:hAnsi="Calibri"/>
          <w:sz w:val="28"/>
          <w:szCs w:val="28"/>
        </w:rPr>
        <w:t xml:space="preserve"> </w:t>
      </w:r>
    </w:p>
    <w:p w:rsidR="00617730" w:rsidRPr="00C752A6" w:rsidRDefault="00617730" w:rsidP="00617730">
      <w:pPr>
        <w:jc w:val="center"/>
        <w:rPr>
          <w:rFonts w:ascii="Calibri" w:hAnsi="Calibri"/>
          <w:sz w:val="28"/>
          <w:szCs w:val="28"/>
        </w:rPr>
      </w:pPr>
      <w:r w:rsidRPr="00C752A6">
        <w:rPr>
          <w:rFonts w:ascii="Calibri" w:hAnsi="Calibri"/>
          <w:sz w:val="28"/>
          <w:szCs w:val="28"/>
        </w:rPr>
        <w:t>Lots of resources including Learn 2 B and read yourself well</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r w:rsidRPr="00C752A6">
        <w:rPr>
          <w:rFonts w:ascii="Calibri" w:hAnsi="Calibri"/>
          <w:sz w:val="28"/>
          <w:szCs w:val="28"/>
        </w:rPr>
        <w:tab/>
      </w:r>
      <w:hyperlink r:id="rId21" w:history="1">
        <w:r w:rsidRPr="00C752A6">
          <w:rPr>
            <w:rStyle w:val="Hyperlink"/>
            <w:rFonts w:ascii="Calibri" w:hAnsi="Calibri"/>
            <w:sz w:val="28"/>
            <w:szCs w:val="28"/>
          </w:rPr>
          <w:t>http://www.nhs.uk/pages/home.aspx</w:t>
        </w:r>
      </w:hyperlink>
    </w:p>
    <w:p w:rsidR="00617730" w:rsidRPr="00C752A6" w:rsidRDefault="00617730" w:rsidP="00617730">
      <w:pPr>
        <w:jc w:val="center"/>
        <w:rPr>
          <w:rFonts w:ascii="Calibri" w:hAnsi="Calibri"/>
          <w:sz w:val="28"/>
          <w:szCs w:val="28"/>
        </w:rPr>
      </w:pPr>
      <w:r w:rsidRPr="00C752A6">
        <w:rPr>
          <w:rFonts w:ascii="Calibri" w:hAnsi="Calibri"/>
          <w:sz w:val="28"/>
          <w:szCs w:val="28"/>
        </w:rPr>
        <w:t xml:space="preserve"> </w:t>
      </w:r>
    </w:p>
    <w:p w:rsidR="00617730" w:rsidRPr="00C752A6" w:rsidRDefault="00617730" w:rsidP="00617730">
      <w:pPr>
        <w:jc w:val="center"/>
        <w:rPr>
          <w:rFonts w:ascii="Calibri" w:hAnsi="Calibri"/>
          <w:sz w:val="28"/>
          <w:szCs w:val="28"/>
        </w:rPr>
      </w:pPr>
      <w:hyperlink r:id="rId22" w:history="1">
        <w:r w:rsidRPr="00C752A6">
          <w:rPr>
            <w:rStyle w:val="Hyperlink"/>
            <w:rFonts w:ascii="Calibri" w:hAnsi="Calibri"/>
            <w:sz w:val="28"/>
            <w:szCs w:val="28"/>
          </w:rPr>
          <w:t>http://www.bemindful.co.uk</w:t>
        </w:r>
      </w:hyperlink>
    </w:p>
    <w:p w:rsidR="00617730" w:rsidRPr="00C752A6" w:rsidRDefault="00617730" w:rsidP="00617730">
      <w:pPr>
        <w:jc w:val="center"/>
        <w:rPr>
          <w:rFonts w:ascii="Calibri" w:hAnsi="Calibri"/>
          <w:sz w:val="28"/>
          <w:szCs w:val="28"/>
        </w:rPr>
      </w:pPr>
      <w:r w:rsidRPr="00C752A6">
        <w:rPr>
          <w:rFonts w:ascii="Calibri" w:hAnsi="Calibri"/>
          <w:sz w:val="28"/>
          <w:szCs w:val="28"/>
        </w:rPr>
        <w:t xml:space="preserve"> Mindfulness information</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hyperlink r:id="rId23" w:history="1">
        <w:r w:rsidRPr="00C752A6">
          <w:rPr>
            <w:rStyle w:val="Hyperlink"/>
            <w:rFonts w:ascii="Calibri" w:hAnsi="Calibri"/>
            <w:sz w:val="28"/>
            <w:szCs w:val="28"/>
          </w:rPr>
          <w:t>http://www.moodgym.anu.edu.au/welcome</w:t>
        </w:r>
      </w:hyperlink>
    </w:p>
    <w:p w:rsidR="00617730" w:rsidRPr="00C752A6" w:rsidRDefault="00617730" w:rsidP="00617730">
      <w:pPr>
        <w:jc w:val="center"/>
        <w:rPr>
          <w:rFonts w:ascii="Calibri" w:hAnsi="Calibri"/>
          <w:sz w:val="28"/>
          <w:szCs w:val="28"/>
        </w:rPr>
      </w:pPr>
      <w:r w:rsidRPr="00C752A6">
        <w:rPr>
          <w:rFonts w:ascii="Calibri" w:hAnsi="Calibri"/>
          <w:sz w:val="28"/>
          <w:szCs w:val="28"/>
        </w:rPr>
        <w:t xml:space="preserve">CBT online </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hyperlink r:id="rId24" w:history="1">
        <w:r w:rsidRPr="00C752A6">
          <w:rPr>
            <w:rStyle w:val="Hyperlink"/>
            <w:rFonts w:ascii="Calibri" w:hAnsi="Calibri"/>
            <w:sz w:val="28"/>
            <w:szCs w:val="28"/>
          </w:rPr>
          <w:t>http://palousemindfulness.com/</w:t>
        </w:r>
      </w:hyperlink>
    </w:p>
    <w:p w:rsidR="00617730" w:rsidRPr="00C752A6" w:rsidRDefault="00617730" w:rsidP="00617730">
      <w:pPr>
        <w:jc w:val="center"/>
        <w:rPr>
          <w:rFonts w:ascii="Calibri" w:hAnsi="Calibri"/>
          <w:sz w:val="28"/>
          <w:szCs w:val="28"/>
        </w:rPr>
      </w:pPr>
      <w:r w:rsidRPr="00C752A6">
        <w:rPr>
          <w:rFonts w:ascii="Calibri" w:hAnsi="Calibri"/>
          <w:sz w:val="28"/>
          <w:szCs w:val="28"/>
        </w:rPr>
        <w:t>On line mindfulness course</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r w:rsidRPr="00C752A6">
        <w:rPr>
          <w:rFonts w:ascii="Calibri" w:hAnsi="Calibri"/>
          <w:sz w:val="28"/>
          <w:szCs w:val="28"/>
        </w:rPr>
        <w:tab/>
      </w:r>
      <w:hyperlink r:id="rId25" w:history="1">
        <w:r w:rsidRPr="00C752A6">
          <w:rPr>
            <w:rStyle w:val="Hyperlink"/>
            <w:rFonts w:ascii="Calibri" w:hAnsi="Calibri"/>
            <w:sz w:val="28"/>
            <w:szCs w:val="28"/>
          </w:rPr>
          <w:t>http://www.healthtalkonline.org/</w:t>
        </w:r>
      </w:hyperlink>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hyperlink r:id="rId26" w:history="1">
        <w:r w:rsidRPr="00C752A6">
          <w:rPr>
            <w:rStyle w:val="Hyperlink"/>
            <w:rFonts w:ascii="Calibri" w:hAnsi="Calibri"/>
            <w:sz w:val="28"/>
            <w:szCs w:val="28"/>
          </w:rPr>
          <w:t>www.nopanic.org.uk</w:t>
        </w:r>
      </w:hyperlink>
    </w:p>
    <w:p w:rsidR="00617730" w:rsidRPr="00C752A6" w:rsidRDefault="00617730" w:rsidP="00617730">
      <w:pPr>
        <w:jc w:val="center"/>
        <w:rPr>
          <w:rFonts w:ascii="Calibri" w:hAnsi="Calibri"/>
          <w:sz w:val="28"/>
          <w:szCs w:val="28"/>
        </w:rPr>
      </w:pPr>
      <w:r w:rsidRPr="00C752A6">
        <w:rPr>
          <w:rFonts w:ascii="Calibri" w:hAnsi="Calibri"/>
          <w:sz w:val="28"/>
          <w:szCs w:val="28"/>
        </w:rPr>
        <w:t>Panic information including peer telephone support</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r w:rsidRPr="00C752A6">
        <w:rPr>
          <w:rFonts w:ascii="Calibri" w:hAnsi="Calibri"/>
          <w:sz w:val="28"/>
          <w:szCs w:val="28"/>
        </w:rPr>
        <w:tab/>
      </w:r>
      <w:hyperlink r:id="rId27" w:history="1">
        <w:r w:rsidRPr="00C752A6">
          <w:rPr>
            <w:rStyle w:val="Hyperlink"/>
            <w:rFonts w:ascii="Calibri" w:hAnsi="Calibri"/>
            <w:sz w:val="28"/>
            <w:szCs w:val="28"/>
          </w:rPr>
          <w:t>http://www.ntw.nhs.uk/pic/</w:t>
        </w:r>
      </w:hyperlink>
    </w:p>
    <w:p w:rsidR="00617730" w:rsidRPr="00C752A6" w:rsidRDefault="00617730" w:rsidP="00617730">
      <w:pPr>
        <w:jc w:val="center"/>
        <w:rPr>
          <w:rFonts w:ascii="Calibri" w:hAnsi="Calibri"/>
          <w:sz w:val="28"/>
          <w:szCs w:val="28"/>
        </w:rPr>
      </w:pPr>
      <w:r w:rsidRPr="00C752A6">
        <w:rPr>
          <w:rFonts w:ascii="Calibri" w:hAnsi="Calibri"/>
          <w:sz w:val="28"/>
          <w:szCs w:val="28"/>
        </w:rPr>
        <w:t>Self-help library of self-help leaflets</w:t>
      </w:r>
    </w:p>
    <w:p w:rsidR="00617730" w:rsidRPr="00C752A6" w:rsidRDefault="00617730" w:rsidP="00617730">
      <w:pPr>
        <w:jc w:val="center"/>
        <w:rPr>
          <w:rFonts w:ascii="Calibri" w:hAnsi="Calibri"/>
          <w:sz w:val="28"/>
          <w:szCs w:val="28"/>
        </w:rPr>
      </w:pPr>
    </w:p>
    <w:p w:rsidR="00617730" w:rsidRPr="00C752A6" w:rsidRDefault="00617730" w:rsidP="00617730">
      <w:pPr>
        <w:jc w:val="center"/>
        <w:rPr>
          <w:rFonts w:ascii="Calibri" w:hAnsi="Calibri"/>
          <w:sz w:val="28"/>
          <w:szCs w:val="28"/>
        </w:rPr>
      </w:pPr>
      <w:hyperlink r:id="rId28" w:history="1">
        <w:r w:rsidRPr="00C752A6">
          <w:rPr>
            <w:rStyle w:val="Hyperlink"/>
            <w:rFonts w:ascii="Calibri" w:hAnsi="Calibri"/>
            <w:sz w:val="28"/>
            <w:szCs w:val="28"/>
          </w:rPr>
          <w:t>http://www.mhnorthants.org.uk/</w:t>
        </w:r>
      </w:hyperlink>
    </w:p>
    <w:p w:rsidR="00617730" w:rsidRPr="00C752A6" w:rsidRDefault="00617730" w:rsidP="00617730">
      <w:pPr>
        <w:jc w:val="center"/>
        <w:rPr>
          <w:rFonts w:ascii="Calibri" w:hAnsi="Calibri"/>
          <w:sz w:val="28"/>
          <w:szCs w:val="28"/>
        </w:rPr>
      </w:pPr>
      <w:r w:rsidRPr="00C752A6">
        <w:rPr>
          <w:rFonts w:ascii="Calibri" w:hAnsi="Calibri"/>
          <w:sz w:val="28"/>
          <w:szCs w:val="28"/>
        </w:rPr>
        <w:t>Mental health charities working together across Northants - directory</w:t>
      </w:r>
      <w:r w:rsidRPr="00C752A6">
        <w:rPr>
          <w:rFonts w:ascii="Calibri" w:hAnsi="Calibri"/>
          <w:sz w:val="28"/>
          <w:szCs w:val="28"/>
        </w:rPr>
        <w:tab/>
      </w:r>
    </w:p>
    <w:p w:rsidR="00374C15" w:rsidRDefault="00374C15"/>
    <w:sectPr w:rsidR="00374C15" w:rsidSect="00336966">
      <w:pgSz w:w="11906" w:h="16838"/>
      <w:pgMar w:top="510" w:right="567" w:bottom="567"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883"/>
    <w:multiLevelType w:val="hybridMultilevel"/>
    <w:tmpl w:val="05AAA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035D6"/>
    <w:multiLevelType w:val="hybridMultilevel"/>
    <w:tmpl w:val="01A20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F0F73"/>
    <w:multiLevelType w:val="hybridMultilevel"/>
    <w:tmpl w:val="C5B2C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222EF1"/>
    <w:multiLevelType w:val="hybridMultilevel"/>
    <w:tmpl w:val="41E8C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6E06C2"/>
    <w:multiLevelType w:val="hybridMultilevel"/>
    <w:tmpl w:val="CA304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30"/>
    <w:rsid w:val="00374C15"/>
    <w:rsid w:val="0061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4CE9DA"/>
  <w15:chartTrackingRefBased/>
  <w15:docId w15:val="{BC1128B3-5635-4464-9A7C-5CA53752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30"/>
    <w:pPr>
      <w:spacing w:after="0" w:line="240" w:lineRule="auto"/>
    </w:pPr>
    <w:rPr>
      <w:rFonts w:ascii="Arial" w:eastAsia="Times New Roman" w:hAnsi="Arial" w:cs="Times New Roman"/>
      <w:sz w:val="24"/>
      <w:szCs w:val="20"/>
      <w:lang w:eastAsia="en-GB"/>
    </w:rPr>
  </w:style>
  <w:style w:type="paragraph" w:styleId="Heading4">
    <w:name w:val="heading 4"/>
    <w:basedOn w:val="Normal"/>
    <w:next w:val="Normal"/>
    <w:link w:val="Heading4Char"/>
    <w:uiPriority w:val="9"/>
    <w:qFormat/>
    <w:rsid w:val="00617730"/>
    <w:pPr>
      <w:keepNext/>
      <w:jc w:val="center"/>
      <w:outlineLvl w:val="3"/>
    </w:pPr>
    <w:rPr>
      <w:rFonts w:ascii="Verdana" w:hAnsi="Verdana"/>
      <w:b/>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7730"/>
    <w:rPr>
      <w:rFonts w:ascii="Verdana" w:eastAsia="Times New Roman" w:hAnsi="Verdana" w:cs="Times New Roman"/>
      <w:b/>
      <w:sz w:val="35"/>
      <w:szCs w:val="35"/>
      <w:lang w:eastAsia="en-GB"/>
    </w:rPr>
  </w:style>
  <w:style w:type="character" w:styleId="Hyperlink">
    <w:name w:val="Hyperlink"/>
    <w:basedOn w:val="DefaultParagraphFont"/>
    <w:uiPriority w:val="99"/>
    <w:rsid w:val="00617730"/>
    <w:rPr>
      <w:rFonts w:cs="Times New Roman"/>
      <w:color w:val="0000FF"/>
      <w:u w:val="single"/>
    </w:rPr>
  </w:style>
  <w:style w:type="paragraph" w:styleId="BodyText">
    <w:name w:val="Body Text"/>
    <w:basedOn w:val="Normal"/>
    <w:link w:val="BodyTextChar"/>
    <w:uiPriority w:val="99"/>
    <w:rsid w:val="00617730"/>
    <w:pPr>
      <w:jc w:val="both"/>
    </w:pPr>
    <w:rPr>
      <w:b/>
      <w:sz w:val="22"/>
      <w:szCs w:val="22"/>
    </w:rPr>
  </w:style>
  <w:style w:type="character" w:customStyle="1" w:styleId="BodyTextChar">
    <w:name w:val="Body Text Char"/>
    <w:basedOn w:val="DefaultParagraphFont"/>
    <w:link w:val="BodyText"/>
    <w:uiPriority w:val="99"/>
    <w:rsid w:val="00617730"/>
    <w:rPr>
      <w:rFonts w:ascii="Arial" w:eastAsia="Times New Roman" w:hAnsi="Arial"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kinginnorthants.co.uk/groups.php" TargetMode="External"/><Relationship Id="rId13" Type="http://schemas.openxmlformats.org/officeDocument/2006/relationships/hyperlink" Target="http://www.moneysavingexpert.com/credit-cards/mental-health-guide?utm_sou" TargetMode="External"/><Relationship Id="rId18" Type="http://schemas.openxmlformats.org/officeDocument/2006/relationships/hyperlink" Target="https://www.thejoyapp.com/" TargetMode="External"/><Relationship Id="rId26" Type="http://schemas.openxmlformats.org/officeDocument/2006/relationships/hyperlink" Target="http://www.nopanic.org.uk" TargetMode="External"/><Relationship Id="rId3" Type="http://schemas.openxmlformats.org/officeDocument/2006/relationships/settings" Target="settings.xml"/><Relationship Id="rId21" Type="http://schemas.openxmlformats.org/officeDocument/2006/relationships/hyperlink" Target="http://www.nhs.uk/pages/home.aspx" TargetMode="External"/><Relationship Id="rId7" Type="http://schemas.openxmlformats.org/officeDocument/2006/relationships/hyperlink" Target="http://www.northamptonshiresport.org/get-active" TargetMode="External"/><Relationship Id="rId12" Type="http://schemas.openxmlformats.org/officeDocument/2006/relationships/hyperlink" Target="http://www.connectingwithpeople.org/stayingsafe" TargetMode="External"/><Relationship Id="rId17" Type="http://schemas.openxmlformats.org/officeDocument/2006/relationships/hyperlink" Target="http://space-wellbeing.co.uk/" TargetMode="External"/><Relationship Id="rId25" Type="http://schemas.openxmlformats.org/officeDocument/2006/relationships/hyperlink" Target="http://www.healthtalkonline.org/" TargetMode="External"/><Relationship Id="rId2" Type="http://schemas.openxmlformats.org/officeDocument/2006/relationships/styles" Target="styles.xml"/><Relationship Id="rId16" Type="http://schemas.openxmlformats.org/officeDocument/2006/relationships/hyperlink" Target="http://www.asknormen.co.uk" TargetMode="External"/><Relationship Id="rId20" Type="http://schemas.openxmlformats.org/officeDocument/2006/relationships/hyperlink" Target="http://www.changingmindscentre.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luntaryimpact.org.uk/volunteering/" TargetMode="External"/><Relationship Id="rId11" Type="http://schemas.openxmlformats.org/officeDocument/2006/relationships/hyperlink" Target="http://www.firstforwellbeing.co.uk" TargetMode="External"/><Relationship Id="rId24" Type="http://schemas.openxmlformats.org/officeDocument/2006/relationships/hyperlink" Target="http://palousemindfulness.com/" TargetMode="External"/><Relationship Id="rId5" Type="http://schemas.openxmlformats.org/officeDocument/2006/relationships/hyperlink" Target="http://www.actionforhappiness.org/10-keys-to-happier-living" TargetMode="External"/><Relationship Id="rId15" Type="http://schemas.openxmlformats.org/officeDocument/2006/relationships/hyperlink" Target="https://www.choiceandmedication.org/" TargetMode="External"/><Relationship Id="rId23" Type="http://schemas.openxmlformats.org/officeDocument/2006/relationships/hyperlink" Target="http://www.moodgym.anu.edu.au/welcome" TargetMode="External"/><Relationship Id="rId28" Type="http://schemas.openxmlformats.org/officeDocument/2006/relationships/hyperlink" Target="http://www.mhnorthants.org.uk/" TargetMode="External"/><Relationship Id="rId10" Type="http://schemas.openxmlformats.org/officeDocument/2006/relationships/hyperlink" Target="http://www.livinglifetothefull.com" TargetMode="External"/><Relationship Id="rId19" Type="http://schemas.openxmlformats.org/officeDocument/2006/relationships/hyperlink" Target="http://www.happyhealthyapp.com/" TargetMode="External"/><Relationship Id="rId4" Type="http://schemas.openxmlformats.org/officeDocument/2006/relationships/webSettings" Target="webSettings.xml"/><Relationship Id="rId9" Type="http://schemas.openxmlformats.org/officeDocument/2006/relationships/hyperlink" Target="http://palousemindfulness.com/" TargetMode="External"/><Relationship Id="rId14" Type="http://schemas.openxmlformats.org/officeDocument/2006/relationships/hyperlink" Target="https://www.alzheimers.org.uk/local-information/dementia-connect#!/search" TargetMode="External"/><Relationship Id="rId22" Type="http://schemas.openxmlformats.org/officeDocument/2006/relationships/hyperlink" Target="http://www.bemindful.co.uk" TargetMode="External"/><Relationship Id="rId27" Type="http://schemas.openxmlformats.org/officeDocument/2006/relationships/hyperlink" Target="http://www.ntw.nhs.uk/pi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Horobin</dc:creator>
  <cp:keywords/>
  <dc:description/>
  <cp:lastModifiedBy>Morgan Horobin</cp:lastModifiedBy>
  <cp:revision>1</cp:revision>
  <dcterms:created xsi:type="dcterms:W3CDTF">2023-02-01T15:39:00Z</dcterms:created>
  <dcterms:modified xsi:type="dcterms:W3CDTF">2023-02-01T15:39:00Z</dcterms:modified>
</cp:coreProperties>
</file>